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A37" w:rsidRPr="00207036" w:rsidRDefault="00011A37" w:rsidP="000D6938">
      <w:bookmarkStart w:id="0" w:name="_GoBack"/>
      <w:bookmarkEnd w:id="0"/>
    </w:p>
    <w:p w:rsidR="00011A37" w:rsidRPr="00207036" w:rsidRDefault="00011A37" w:rsidP="000D6938"/>
    <w:p w:rsidR="002138B3" w:rsidRPr="00207036" w:rsidRDefault="002138B3" w:rsidP="000D6938">
      <w:r w:rsidRPr="00207036">
        <w:rPr>
          <w:noProof/>
        </w:rPr>
        <mc:AlternateContent>
          <mc:Choice Requires="wps">
            <w:drawing>
              <wp:anchor distT="0" distB="0" distL="114300" distR="114300" simplePos="0" relativeHeight="251664384" behindDoc="0" locked="0" layoutInCell="1" allowOverlap="1" wp14:anchorId="3FFBEE61" wp14:editId="3EF4D748">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D11C8" w:rsidRPr="00C03376" w:rsidRDefault="00CD11C8" w:rsidP="002138B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CD11C8" w:rsidRDefault="00CD11C8" w:rsidP="00D14D20">
                            <w:pPr>
                              <w:jc w:val="center"/>
                              <w:rPr>
                                <w:rFonts w:ascii="Copperplate Gothic Bold" w:hAnsi="Copperplate Gothic Bold"/>
                              </w:rPr>
                            </w:pPr>
                            <w:r>
                              <w:rPr>
                                <w:rFonts w:ascii="Copperplate Gothic Bold" w:hAnsi="Copperplate Gothic Bold"/>
                              </w:rPr>
                              <w:t>December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CD11C8" w:rsidRPr="00C03376" w:rsidRDefault="00CD11C8" w:rsidP="002138B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CD11C8" w:rsidRDefault="00CD11C8" w:rsidP="00D14D20">
                      <w:pPr>
                        <w:jc w:val="center"/>
                        <w:rPr>
                          <w:rFonts w:ascii="Copperplate Gothic Bold" w:hAnsi="Copperplate Gothic Bold"/>
                        </w:rPr>
                      </w:pPr>
                      <w:r>
                        <w:rPr>
                          <w:rFonts w:ascii="Copperplate Gothic Bold" w:hAnsi="Copperplate Gothic Bold"/>
                        </w:rPr>
                        <w:t>December</w:t>
                      </w:r>
                    </w:p>
                  </w:txbxContent>
                </v:textbox>
              </v:shape>
            </w:pict>
          </mc:Fallback>
        </mc:AlternateContent>
      </w:r>
    </w:p>
    <w:p w:rsidR="002138B3" w:rsidRPr="00207036" w:rsidRDefault="002138B3" w:rsidP="000D6938"/>
    <w:p w:rsidR="002138B3" w:rsidRPr="00207036" w:rsidRDefault="002138B3" w:rsidP="000D6938"/>
    <w:p w:rsidR="000D4C18" w:rsidRDefault="002138B3" w:rsidP="000D4C18">
      <w:pPr>
        <w:ind w:left="360"/>
      </w:pPr>
      <w:r w:rsidRPr="00207036">
        <w:rPr>
          <w:noProof/>
        </w:rPr>
        <mc:AlternateContent>
          <mc:Choice Requires="wps">
            <w:drawing>
              <wp:anchor distT="0" distB="0" distL="114300" distR="114300" simplePos="0" relativeHeight="251654144" behindDoc="0" locked="0" layoutInCell="1" allowOverlap="1" wp14:anchorId="3CFDB202" wp14:editId="6BA2CAB8">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jc w:val="center"/>
                              <w:rPr>
                                <w:rFonts w:ascii="Berlin Sans FB Demi" w:hAnsi="Berlin Sans FB Demi"/>
                              </w:rPr>
                            </w:pPr>
                          </w:p>
                          <w:p w:rsidR="00CD11C8" w:rsidRDefault="00CD11C8" w:rsidP="0092426E">
                            <w:pPr>
                              <w:jc w:val="center"/>
                              <w:rPr>
                                <w:rFonts w:ascii="Berlin Sans FB Demi" w:hAnsi="Berlin Sans FB Demi"/>
                              </w:rPr>
                            </w:pPr>
                            <w:r>
                              <w:rPr>
                                <w:rFonts w:ascii="Berlin Sans FB Demi" w:hAnsi="Berlin Sans FB Demi"/>
                                <w:sz w:val="28"/>
                              </w:rPr>
                              <w:t>Specialization</w:t>
                            </w:r>
                          </w:p>
                          <w:p w:rsidR="00CD11C8" w:rsidRDefault="00CD11C8" w:rsidP="002138B3">
                            <w:pPr>
                              <w:jc w:val="center"/>
                              <w:rPr>
                                <w:rFonts w:ascii="Berlin Sans FB Demi" w:hAnsi="Berlin Sans FB Demi"/>
                              </w:rPr>
                            </w:pPr>
                            <w:r>
                              <w:rPr>
                                <w:rFonts w:ascii="Berlin Sans FB Demi" w:hAnsi="Berlin Sans FB Demi"/>
                              </w:rPr>
                              <w:t>Course Code</w:t>
                            </w:r>
                          </w:p>
                          <w:p w:rsidR="00CD11C8" w:rsidRPr="0064080D" w:rsidRDefault="00CD11C8" w:rsidP="002138B3">
                            <w:pPr>
                              <w:jc w:val="center"/>
                              <w:rPr>
                                <w:rFonts w:ascii="Algerian" w:hAnsi="Algerian"/>
                                <w:sz w:val="32"/>
                              </w:rPr>
                            </w:pPr>
                            <w:r>
                              <w:rPr>
                                <w:rFonts w:ascii="Algerian" w:hAnsi="Algerian"/>
                                <w:sz w:val="32"/>
                              </w:rPr>
                              <w:t>SP-602</w:t>
                            </w:r>
                          </w:p>
                          <w:p w:rsidR="00CD11C8" w:rsidRDefault="00CD11C8" w:rsidP="002138B3">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CD11C8" w:rsidRDefault="00CD11C8" w:rsidP="002138B3">
                      <w:pPr>
                        <w:jc w:val="center"/>
                        <w:rPr>
                          <w:rFonts w:ascii="Berlin Sans FB Demi" w:hAnsi="Berlin Sans FB Demi"/>
                        </w:rPr>
                      </w:pPr>
                    </w:p>
                    <w:p w:rsidR="00CD11C8" w:rsidRDefault="00CD11C8" w:rsidP="0092426E">
                      <w:pPr>
                        <w:jc w:val="center"/>
                        <w:rPr>
                          <w:rFonts w:ascii="Berlin Sans FB Demi" w:hAnsi="Berlin Sans FB Demi"/>
                        </w:rPr>
                      </w:pPr>
                      <w:r>
                        <w:rPr>
                          <w:rFonts w:ascii="Berlin Sans FB Demi" w:hAnsi="Berlin Sans FB Demi"/>
                          <w:sz w:val="28"/>
                        </w:rPr>
                        <w:t>Specialization</w:t>
                      </w:r>
                    </w:p>
                    <w:p w:rsidR="00CD11C8" w:rsidRDefault="00CD11C8" w:rsidP="002138B3">
                      <w:pPr>
                        <w:jc w:val="center"/>
                        <w:rPr>
                          <w:rFonts w:ascii="Berlin Sans FB Demi" w:hAnsi="Berlin Sans FB Demi"/>
                        </w:rPr>
                      </w:pPr>
                      <w:r>
                        <w:rPr>
                          <w:rFonts w:ascii="Berlin Sans FB Demi" w:hAnsi="Berlin Sans FB Demi"/>
                        </w:rPr>
                        <w:t>Course Code</w:t>
                      </w:r>
                    </w:p>
                    <w:p w:rsidR="00CD11C8" w:rsidRPr="0064080D" w:rsidRDefault="00CD11C8" w:rsidP="002138B3">
                      <w:pPr>
                        <w:jc w:val="center"/>
                        <w:rPr>
                          <w:rFonts w:ascii="Algerian" w:hAnsi="Algerian"/>
                          <w:sz w:val="32"/>
                        </w:rPr>
                      </w:pPr>
                      <w:r>
                        <w:rPr>
                          <w:rFonts w:ascii="Algerian" w:hAnsi="Algerian"/>
                          <w:sz w:val="32"/>
                        </w:rPr>
                        <w:t>SP-602</w:t>
                      </w:r>
                    </w:p>
                    <w:p w:rsidR="00CD11C8" w:rsidRDefault="00CD11C8" w:rsidP="002138B3">
                      <w:pPr>
                        <w:jc w:val="center"/>
                        <w:rPr>
                          <w:rFonts w:ascii="Berlin Sans FB Demi" w:hAnsi="Berlin Sans FB Demi"/>
                        </w:rPr>
                      </w:pPr>
                    </w:p>
                  </w:txbxContent>
                </v:textbox>
              </v:shape>
            </w:pict>
          </mc:Fallback>
        </mc:AlternateContent>
      </w:r>
      <w:r w:rsidRPr="00207036">
        <w:rPr>
          <w:noProof/>
        </w:rPr>
        <mc:AlternateContent>
          <mc:Choice Requires="wps">
            <w:drawing>
              <wp:anchor distT="0" distB="0" distL="114300" distR="114300" simplePos="0" relativeHeight="251650048" behindDoc="0" locked="0" layoutInCell="1" allowOverlap="1" wp14:anchorId="5F47E66F" wp14:editId="6460183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jc w:val="center"/>
                              <w:rPr>
                                <w:rFonts w:ascii="Berlin Sans FB Demi" w:hAnsi="Berlin Sans FB Demi"/>
                                <w:sz w:val="28"/>
                              </w:rPr>
                            </w:pPr>
                          </w:p>
                          <w:p w:rsidR="00CD11C8" w:rsidRDefault="00CD11C8" w:rsidP="002138B3">
                            <w:pPr>
                              <w:rPr>
                                <w:rFonts w:ascii="Berlin Sans FB Demi" w:hAnsi="Berlin Sans FB Demi"/>
                                <w:sz w:val="28"/>
                              </w:rPr>
                            </w:pPr>
                            <w:r>
                              <w:rPr>
                                <w:rFonts w:ascii="Berlin Sans FB Demi" w:hAnsi="Berlin Sans FB Demi"/>
                                <w:sz w:val="28"/>
                              </w:rPr>
                              <w:t>Student Name:</w:t>
                            </w:r>
                          </w:p>
                          <w:p w:rsidR="00CD11C8" w:rsidRDefault="00CD11C8" w:rsidP="002138B3">
                            <w:pPr>
                              <w:rPr>
                                <w:rFonts w:ascii="Berlin Sans FB Demi" w:hAnsi="Berlin Sans FB Demi"/>
                                <w:sz w:val="28"/>
                              </w:rPr>
                            </w:pPr>
                            <w:r>
                              <w:rPr>
                                <w:rFonts w:ascii="Berlin Sans FB Demi" w:hAnsi="Berlin Sans FB Demi"/>
                                <w:sz w:val="28"/>
                              </w:rPr>
                              <w:t>Registration Number:</w:t>
                            </w:r>
                          </w:p>
                          <w:p w:rsidR="00CD11C8" w:rsidRDefault="00CD11C8" w:rsidP="002138B3">
                            <w:pPr>
                              <w:rPr>
                                <w:rFonts w:ascii="Berlin Sans FB Demi" w:hAnsi="Berlin Sans FB Demi"/>
                                <w:sz w:val="28"/>
                              </w:rPr>
                            </w:pPr>
                            <w:r>
                              <w:rPr>
                                <w:rFonts w:ascii="Berlin Sans FB Demi" w:hAnsi="Berlin Sans FB Demi"/>
                                <w:sz w:val="28"/>
                              </w:rPr>
                              <w:t>Exam Center:</w:t>
                            </w:r>
                          </w:p>
                          <w:p w:rsidR="00CD11C8" w:rsidRDefault="00CD11C8" w:rsidP="002138B3">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CD11C8" w:rsidRDefault="00CD11C8" w:rsidP="002138B3">
                      <w:pPr>
                        <w:jc w:val="center"/>
                        <w:rPr>
                          <w:rFonts w:ascii="Berlin Sans FB Demi" w:hAnsi="Berlin Sans FB Demi"/>
                          <w:sz w:val="28"/>
                        </w:rPr>
                      </w:pPr>
                    </w:p>
                    <w:p w:rsidR="00CD11C8" w:rsidRDefault="00CD11C8" w:rsidP="002138B3">
                      <w:pPr>
                        <w:rPr>
                          <w:rFonts w:ascii="Berlin Sans FB Demi" w:hAnsi="Berlin Sans FB Demi"/>
                          <w:sz w:val="28"/>
                        </w:rPr>
                      </w:pPr>
                      <w:r>
                        <w:rPr>
                          <w:rFonts w:ascii="Berlin Sans FB Demi" w:hAnsi="Berlin Sans FB Demi"/>
                          <w:sz w:val="28"/>
                        </w:rPr>
                        <w:t>Student Name:</w:t>
                      </w:r>
                    </w:p>
                    <w:p w:rsidR="00CD11C8" w:rsidRDefault="00CD11C8" w:rsidP="002138B3">
                      <w:pPr>
                        <w:rPr>
                          <w:rFonts w:ascii="Berlin Sans FB Demi" w:hAnsi="Berlin Sans FB Demi"/>
                          <w:sz w:val="28"/>
                        </w:rPr>
                      </w:pPr>
                      <w:r>
                        <w:rPr>
                          <w:rFonts w:ascii="Berlin Sans FB Demi" w:hAnsi="Berlin Sans FB Demi"/>
                          <w:sz w:val="28"/>
                        </w:rPr>
                        <w:t>Registration Number:</w:t>
                      </w:r>
                    </w:p>
                    <w:p w:rsidR="00CD11C8" w:rsidRDefault="00CD11C8" w:rsidP="002138B3">
                      <w:pPr>
                        <w:rPr>
                          <w:rFonts w:ascii="Berlin Sans FB Demi" w:hAnsi="Berlin Sans FB Demi"/>
                          <w:sz w:val="28"/>
                        </w:rPr>
                      </w:pPr>
                      <w:r>
                        <w:rPr>
                          <w:rFonts w:ascii="Berlin Sans FB Demi" w:hAnsi="Berlin Sans FB Demi"/>
                          <w:sz w:val="28"/>
                        </w:rPr>
                        <w:t>Exam Center:</w:t>
                      </w:r>
                    </w:p>
                    <w:p w:rsidR="00CD11C8" w:rsidRDefault="00CD11C8" w:rsidP="002138B3">
                      <w:r>
                        <w:rPr>
                          <w:rFonts w:ascii="Berlin Sans FB Demi" w:hAnsi="Berlin Sans FB Demi"/>
                          <w:sz w:val="28"/>
                        </w:rPr>
                        <w:tab/>
                      </w:r>
                    </w:p>
                  </w:txbxContent>
                </v:textbox>
              </v:shape>
            </w:pict>
          </mc:Fallback>
        </mc:AlternateContent>
      </w:r>
      <w:r w:rsidRPr="00207036">
        <w:rPr>
          <w:noProof/>
        </w:rPr>
        <mc:AlternateContent>
          <mc:Choice Requires="wps">
            <w:drawing>
              <wp:anchor distT="0" distB="0" distL="114300" distR="114300" simplePos="0" relativeHeight="251658240" behindDoc="0" locked="0" layoutInCell="1" allowOverlap="1" wp14:anchorId="558F269E" wp14:editId="6FC94D4B">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Advanced Auditing and Assurance</w:t>
                            </w:r>
                          </w:p>
                          <w:p w:rsidR="00CD11C8" w:rsidRDefault="00CD11C8"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CD11C8" w:rsidRDefault="00CD11C8" w:rsidP="002138B3">
                      <w:pPr>
                        <w:rPr>
                          <w:rFonts w:ascii="Copperplate Gothic Bold" w:hAnsi="Copperplate Gothic Bold"/>
                          <w:sz w:val="44"/>
                        </w:rPr>
                      </w:pPr>
                      <w:r>
                        <w:rPr>
                          <w:rFonts w:ascii="Copperplate Gothic Bold" w:hAnsi="Copperplate Gothic Bold"/>
                          <w:sz w:val="44"/>
                        </w:rPr>
                        <w:t xml:space="preserve">  Advanced Auditing and Assurance</w:t>
                      </w:r>
                    </w:p>
                    <w:p w:rsidR="00CD11C8" w:rsidRDefault="00CD11C8" w:rsidP="002138B3">
                      <w:pPr>
                        <w:rPr>
                          <w:rFonts w:ascii="Copperplate Gothic Bold" w:hAnsi="Copperplate Gothic Bold"/>
                          <w:sz w:val="44"/>
                        </w:rPr>
                      </w:pP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SOLUTION</w:t>
                      </w:r>
                    </w:p>
                  </w:txbxContent>
                </v:textbox>
              </v:shape>
            </w:pict>
          </mc:Fallback>
        </mc:AlternateContent>
      </w:r>
      <w:r w:rsidRPr="00207036">
        <w:rPr>
          <w:noProof/>
        </w:rPr>
        <mc:AlternateContent>
          <mc:Choice Requires="wps">
            <w:drawing>
              <wp:anchor distT="0" distB="0" distL="114300" distR="114300" simplePos="0" relativeHeight="251662336" behindDoc="0" locked="0" layoutInCell="1" allowOverlap="1" wp14:anchorId="18A7248B" wp14:editId="5F31AA5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Default="00CD11C8" w:rsidP="002138B3">
                            <w:pPr>
                              <w:rPr>
                                <w:rFonts w:ascii="Arial" w:hAnsi="Arial"/>
                                <w:b/>
                                <w:sz w:val="18"/>
                              </w:rPr>
                            </w:pPr>
                          </w:p>
                          <w:p w:rsidR="00CD11C8" w:rsidRPr="00C03376" w:rsidRDefault="00CD11C8" w:rsidP="002138B3">
                            <w:pPr>
                              <w:rPr>
                                <w:rFonts w:ascii="Arial" w:hAnsi="Arial"/>
                                <w:b/>
                                <w:sz w:val="18"/>
                              </w:rPr>
                            </w:pPr>
                            <w:r w:rsidRPr="00C03376">
                              <w:rPr>
                                <w:rFonts w:ascii="Arial" w:hAnsi="Arial"/>
                                <w:b/>
                                <w:sz w:val="18"/>
                              </w:rPr>
                              <w:t>Time allowed</w:t>
                            </w:r>
                          </w:p>
                          <w:p w:rsidR="00CD11C8" w:rsidRPr="00C03376" w:rsidRDefault="00CD11C8" w:rsidP="002138B3">
                            <w:pPr>
                              <w:rPr>
                                <w:rFonts w:ascii="Arial" w:hAnsi="Arial"/>
                                <w:sz w:val="18"/>
                              </w:rPr>
                            </w:pPr>
                            <w:r>
                              <w:rPr>
                                <w:rFonts w:ascii="Arial" w:hAnsi="Arial"/>
                                <w:sz w:val="18"/>
                              </w:rPr>
                              <w:t>1 hour</w:t>
                            </w:r>
                          </w:p>
                          <w:p w:rsidR="00CD11C8" w:rsidRPr="00905C83" w:rsidRDefault="00CD11C8" w:rsidP="002138B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CD11C8" w:rsidRDefault="00CD11C8" w:rsidP="002138B3">
                      <w:pPr>
                        <w:rPr>
                          <w:rFonts w:ascii="Arial" w:hAnsi="Arial"/>
                          <w:b/>
                          <w:sz w:val="18"/>
                        </w:rPr>
                      </w:pPr>
                    </w:p>
                    <w:p w:rsidR="00CD11C8" w:rsidRPr="00C03376" w:rsidRDefault="00CD11C8" w:rsidP="002138B3">
                      <w:pPr>
                        <w:rPr>
                          <w:rFonts w:ascii="Arial" w:hAnsi="Arial"/>
                          <w:b/>
                          <w:sz w:val="18"/>
                        </w:rPr>
                      </w:pPr>
                      <w:r w:rsidRPr="00C03376">
                        <w:rPr>
                          <w:rFonts w:ascii="Arial" w:hAnsi="Arial"/>
                          <w:b/>
                          <w:sz w:val="18"/>
                        </w:rPr>
                        <w:t>Time allowed</w:t>
                      </w:r>
                    </w:p>
                    <w:p w:rsidR="00CD11C8" w:rsidRPr="00C03376" w:rsidRDefault="00CD11C8" w:rsidP="002138B3">
                      <w:pPr>
                        <w:rPr>
                          <w:rFonts w:ascii="Arial" w:hAnsi="Arial"/>
                          <w:sz w:val="18"/>
                        </w:rPr>
                      </w:pPr>
                      <w:r>
                        <w:rPr>
                          <w:rFonts w:ascii="Arial" w:hAnsi="Arial"/>
                          <w:sz w:val="18"/>
                        </w:rPr>
                        <w:t>1 hour</w:t>
                      </w:r>
                    </w:p>
                    <w:p w:rsidR="00CD11C8" w:rsidRPr="00905C83" w:rsidRDefault="00CD11C8" w:rsidP="002138B3">
                      <w:pPr>
                        <w:rPr>
                          <w:rFonts w:ascii="Arial" w:hAnsi="Arial"/>
                        </w:rPr>
                      </w:pPr>
                    </w:p>
                  </w:txbxContent>
                </v:textbox>
              </v:shape>
            </w:pict>
          </mc:Fallback>
        </mc:AlternateContent>
      </w:r>
      <w:r w:rsidRPr="00207036">
        <w:rPr>
          <w:noProof/>
        </w:rPr>
        <mc:AlternateContent>
          <mc:Choice Requires="wps">
            <w:drawing>
              <wp:anchor distT="0" distB="0" distL="114300" distR="114300" simplePos="0" relativeHeight="251666432" behindDoc="0" locked="0" layoutInCell="1" allowOverlap="1" wp14:anchorId="0F61584D" wp14:editId="24854363">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CD11C8" w:rsidRPr="002138B3" w:rsidRDefault="00CD11C8"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D11C8" w:rsidRPr="002138B3" w:rsidRDefault="00CD11C8" w:rsidP="000F34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CD11C8" w:rsidRPr="002138B3" w:rsidRDefault="00CD11C8" w:rsidP="002138B3">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CD11C8" w:rsidRPr="002138B3" w:rsidRDefault="00CD11C8" w:rsidP="000F34E9">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CD11C8" w:rsidRPr="002138B3" w:rsidRDefault="00CD11C8" w:rsidP="000F34E9">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207036">
        <w:br w:type="page"/>
      </w:r>
    </w:p>
    <w:p w:rsidR="000D4C18" w:rsidRDefault="000D4C18" w:rsidP="000D4C18">
      <w:pPr>
        <w:ind w:left="360"/>
      </w:pPr>
    </w:p>
    <w:p w:rsidR="00CD11C8" w:rsidRPr="000D4C18" w:rsidRDefault="00CD11C8" w:rsidP="000F34E9">
      <w:pPr>
        <w:pStyle w:val="NormalWeb"/>
        <w:numPr>
          <w:ilvl w:val="0"/>
          <w:numId w:val="7"/>
        </w:numPr>
        <w:rPr>
          <w:b/>
          <w:shd w:val="clear" w:color="auto" w:fill="000000"/>
        </w:rPr>
      </w:pPr>
      <w:r w:rsidRPr="00207036">
        <w:t xml:space="preserve">As a result of analytical procedures, the auditor determines that </w:t>
      </w:r>
      <w:r w:rsidR="000D4C18">
        <w:t xml:space="preserve">the gross profit percentage has </w:t>
      </w:r>
      <w:r w:rsidRPr="00207036">
        <w:t>declined from 30% in the preceding year to 20% in the current year.  The auditor should:</w:t>
      </w:r>
    </w:p>
    <w:p w:rsidR="000D4C18" w:rsidRPr="00207036" w:rsidRDefault="000D4C18" w:rsidP="000D4C18">
      <w:pPr>
        <w:ind w:left="360"/>
      </w:pPr>
    </w:p>
    <w:p w:rsidR="00CD11C8" w:rsidRPr="00207036" w:rsidRDefault="00CD11C8" w:rsidP="000F34E9">
      <w:pPr>
        <w:pStyle w:val="ListParagraph"/>
        <w:numPr>
          <w:ilvl w:val="0"/>
          <w:numId w:val="2"/>
        </w:numPr>
      </w:pPr>
      <w:bookmarkStart w:id="1" w:name="discuss_board_question"/>
      <w:r w:rsidRPr="00207036">
        <w:t>Express a qualified opinion due to inability of the client company to continue as a going concern</w:t>
      </w:r>
    </w:p>
    <w:p w:rsidR="00CD11C8" w:rsidRPr="00207036" w:rsidRDefault="00CD11C8" w:rsidP="000F34E9">
      <w:pPr>
        <w:pStyle w:val="ListParagraph"/>
        <w:numPr>
          <w:ilvl w:val="0"/>
          <w:numId w:val="2"/>
        </w:numPr>
      </w:pPr>
      <w:r w:rsidRPr="00207036">
        <w:t>Evaluate management's performance in causing this decline</w:t>
      </w:r>
    </w:p>
    <w:p w:rsidR="00CD11C8" w:rsidRPr="00207036" w:rsidRDefault="00CD11C8" w:rsidP="000F34E9">
      <w:pPr>
        <w:pStyle w:val="ListParagraph"/>
        <w:numPr>
          <w:ilvl w:val="0"/>
          <w:numId w:val="2"/>
        </w:numPr>
      </w:pPr>
      <w:r w:rsidRPr="00207036">
        <w:t>Require footnote disclosure</w:t>
      </w:r>
    </w:p>
    <w:p w:rsidR="00CD11C8" w:rsidRPr="003A2BC2" w:rsidRDefault="00CD11C8" w:rsidP="000F34E9">
      <w:pPr>
        <w:pStyle w:val="ListParagraph"/>
        <w:numPr>
          <w:ilvl w:val="0"/>
          <w:numId w:val="2"/>
        </w:numPr>
        <w:rPr>
          <w:b/>
        </w:rPr>
      </w:pPr>
      <w:r w:rsidRPr="003A2BC2">
        <w:rPr>
          <w:b/>
        </w:rPr>
        <w:t>Consider the possibility of a misstatement in the financial statements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t>After a CPA has determined that accounts receivable have increased as a result of slow collections in a "tight money" environment, the CPA will be likely to</w:t>
      </w:r>
    </w:p>
    <w:p w:rsidR="00CD11C8" w:rsidRPr="00207036" w:rsidRDefault="00CD11C8" w:rsidP="000F34E9">
      <w:pPr>
        <w:pStyle w:val="ListParagraph"/>
        <w:numPr>
          <w:ilvl w:val="0"/>
          <w:numId w:val="3"/>
        </w:numPr>
      </w:pPr>
      <w:r w:rsidRPr="00207036">
        <w:t>Increase the balance in the allowance for bad debt account</w:t>
      </w:r>
    </w:p>
    <w:p w:rsidR="00CD11C8" w:rsidRPr="00207036" w:rsidRDefault="00CD11C8" w:rsidP="000F34E9">
      <w:pPr>
        <w:pStyle w:val="ListParagraph"/>
        <w:numPr>
          <w:ilvl w:val="0"/>
          <w:numId w:val="3"/>
        </w:numPr>
      </w:pPr>
      <w:r w:rsidRPr="00207036">
        <w:t>Review the going concern ramifications</w:t>
      </w:r>
    </w:p>
    <w:p w:rsidR="00CD11C8" w:rsidRPr="00207036" w:rsidRDefault="00CD11C8" w:rsidP="000F34E9">
      <w:pPr>
        <w:pStyle w:val="ListParagraph"/>
        <w:numPr>
          <w:ilvl w:val="0"/>
          <w:numId w:val="3"/>
        </w:numPr>
      </w:pPr>
      <w:r w:rsidRPr="00207036">
        <w:t>Re</w:t>
      </w:r>
      <w:r w:rsidR="00A601C2">
        <w:t>v</w:t>
      </w:r>
      <w:r w:rsidRPr="00207036">
        <w:t>iew the credit and collection policy</w:t>
      </w:r>
    </w:p>
    <w:p w:rsidR="00CD11C8" w:rsidRPr="00D13A1E" w:rsidRDefault="00CD11C8" w:rsidP="000F34E9">
      <w:pPr>
        <w:pStyle w:val="ListParagraph"/>
        <w:numPr>
          <w:ilvl w:val="0"/>
          <w:numId w:val="3"/>
        </w:numPr>
        <w:rPr>
          <w:b/>
        </w:rPr>
      </w:pPr>
      <w:r w:rsidRPr="00D13A1E">
        <w:rPr>
          <w:b/>
        </w:rPr>
        <w:t xml:space="preserve">Expand test of </w:t>
      </w:r>
      <w:r w:rsidR="00A601C2" w:rsidRPr="00D13A1E">
        <w:rPr>
          <w:b/>
        </w:rPr>
        <w:t>collectability</w:t>
      </w:r>
    </w:p>
    <w:p w:rsidR="00CD11C8" w:rsidRPr="00207036" w:rsidRDefault="00CD11C8" w:rsidP="000D6938">
      <w:r w:rsidRPr="00207036">
        <w:t> </w:t>
      </w:r>
    </w:p>
    <w:p w:rsidR="00CD11C8" w:rsidRPr="00207036" w:rsidRDefault="00CD11C8" w:rsidP="000F34E9">
      <w:pPr>
        <w:pStyle w:val="NormalWeb"/>
        <w:numPr>
          <w:ilvl w:val="0"/>
          <w:numId w:val="7"/>
        </w:numPr>
      </w:pPr>
      <w:r w:rsidRPr="00207036">
        <w:t>In connection with the review of key ratios, the C</w:t>
      </w:r>
      <w:r w:rsidR="000D4C18">
        <w:t xml:space="preserve">PA notes that Pyzi had accounts </w:t>
      </w:r>
      <w:r w:rsidRPr="00207036">
        <w:t>receivable equal to 30 days' sales at December 31, 2008, and to 4 days' sales at December 31, 2009.  Assuming that there have been no changes in economic conditions, clientele, or sales mix, this change most likely will indicate</w:t>
      </w:r>
    </w:p>
    <w:p w:rsidR="00CD11C8" w:rsidRPr="00207036" w:rsidRDefault="00CD11C8" w:rsidP="000F34E9">
      <w:pPr>
        <w:pStyle w:val="ListParagraph"/>
        <w:numPr>
          <w:ilvl w:val="0"/>
          <w:numId w:val="4"/>
        </w:numPr>
      </w:pPr>
      <w:r w:rsidRPr="00207036">
        <w:t>A steady increase in sales in 2009</w:t>
      </w:r>
    </w:p>
    <w:p w:rsidR="00CD11C8" w:rsidRPr="00D13A1E" w:rsidRDefault="00CD11C8" w:rsidP="000F34E9">
      <w:pPr>
        <w:pStyle w:val="ListParagraph"/>
        <w:numPr>
          <w:ilvl w:val="0"/>
          <w:numId w:val="4"/>
        </w:numPr>
        <w:rPr>
          <w:b/>
        </w:rPr>
      </w:pPr>
      <w:r w:rsidRPr="00D13A1E">
        <w:rPr>
          <w:b/>
        </w:rPr>
        <w:t>An easing of credit policies in 2009</w:t>
      </w:r>
    </w:p>
    <w:p w:rsidR="00CD11C8" w:rsidRPr="00207036" w:rsidRDefault="00CD11C8" w:rsidP="000F34E9">
      <w:pPr>
        <w:pStyle w:val="ListParagraph"/>
        <w:numPr>
          <w:ilvl w:val="0"/>
          <w:numId w:val="4"/>
        </w:numPr>
      </w:pPr>
      <w:r w:rsidRPr="00207036">
        <w:t>A decrease in accounts receivable relative to sales in 2009</w:t>
      </w:r>
    </w:p>
    <w:p w:rsidR="00CD11C8" w:rsidRPr="00207036" w:rsidRDefault="00CD11C8" w:rsidP="000F34E9">
      <w:pPr>
        <w:pStyle w:val="ListParagraph"/>
        <w:numPr>
          <w:ilvl w:val="0"/>
          <w:numId w:val="4"/>
        </w:numPr>
      </w:pPr>
      <w:r w:rsidRPr="00207036">
        <w:t>A steady decrease in sales 2009</w:t>
      </w:r>
    </w:p>
    <w:p w:rsidR="00CD11C8" w:rsidRPr="00207036" w:rsidRDefault="00CD11C8" w:rsidP="000D6938">
      <w:r w:rsidRPr="00207036">
        <w:t> </w:t>
      </w:r>
    </w:p>
    <w:p w:rsidR="00CD11C8" w:rsidRPr="00207036" w:rsidRDefault="00CD11C8" w:rsidP="000F34E9">
      <w:pPr>
        <w:pStyle w:val="NormalWeb"/>
        <w:numPr>
          <w:ilvl w:val="0"/>
          <w:numId w:val="7"/>
        </w:numPr>
      </w:pPr>
      <w:r w:rsidRPr="00207036">
        <w:t>The negative form of accounts receivable confirmation request is useful except when</w:t>
      </w:r>
    </w:p>
    <w:p w:rsidR="00CD11C8" w:rsidRPr="00207036" w:rsidRDefault="00CD11C8" w:rsidP="000F34E9">
      <w:pPr>
        <w:pStyle w:val="ListParagraph"/>
        <w:numPr>
          <w:ilvl w:val="0"/>
          <w:numId w:val="5"/>
        </w:numPr>
      </w:pPr>
      <w:r w:rsidRPr="00207036">
        <w:t>Internal control surrounding accounts receivable is considered to be effective</w:t>
      </w:r>
    </w:p>
    <w:p w:rsidR="00CD11C8" w:rsidRPr="00207036" w:rsidRDefault="00CD11C8" w:rsidP="000F34E9">
      <w:pPr>
        <w:pStyle w:val="ListParagraph"/>
        <w:numPr>
          <w:ilvl w:val="0"/>
          <w:numId w:val="5"/>
        </w:numPr>
      </w:pPr>
      <w:r w:rsidRPr="00207036">
        <w:t>A large number of small balances are involved</w:t>
      </w:r>
    </w:p>
    <w:p w:rsidR="00CD11C8" w:rsidRPr="00207036" w:rsidRDefault="00CD11C8" w:rsidP="000F34E9">
      <w:pPr>
        <w:pStyle w:val="ListParagraph"/>
        <w:numPr>
          <w:ilvl w:val="0"/>
          <w:numId w:val="5"/>
        </w:numPr>
      </w:pPr>
      <w:r w:rsidRPr="00207036">
        <w:t>The auditor has reason to believe the persons receiving the requests are likely to give them consideration</w:t>
      </w:r>
    </w:p>
    <w:p w:rsidR="00CD11C8" w:rsidRPr="00E15572" w:rsidRDefault="00CD11C8" w:rsidP="000F34E9">
      <w:pPr>
        <w:pStyle w:val="ListParagraph"/>
        <w:numPr>
          <w:ilvl w:val="0"/>
          <w:numId w:val="5"/>
        </w:numPr>
        <w:rPr>
          <w:b/>
        </w:rPr>
      </w:pPr>
      <w:r w:rsidRPr="00E15572">
        <w:rPr>
          <w:b/>
        </w:rPr>
        <w:t>Individual account balances are relatively large</w:t>
      </w:r>
    </w:p>
    <w:p w:rsidR="00CD11C8" w:rsidRPr="00207036" w:rsidRDefault="00CD11C8" w:rsidP="000D6938">
      <w:r w:rsidRPr="00207036">
        <w:t> </w:t>
      </w:r>
    </w:p>
    <w:p w:rsidR="00CD11C8" w:rsidRPr="00207036" w:rsidRDefault="00CD11C8" w:rsidP="000F34E9">
      <w:pPr>
        <w:pStyle w:val="NormalWeb"/>
        <w:numPr>
          <w:ilvl w:val="0"/>
          <w:numId w:val="7"/>
        </w:numPr>
      </w:pPr>
      <w:r w:rsidRPr="00207036">
        <w:lastRenderedPageBreak/>
        <w:t>The return of a positive confirmation of accounts receivable without an exception attests to the</w:t>
      </w:r>
    </w:p>
    <w:p w:rsidR="00CD11C8" w:rsidRPr="00207036" w:rsidRDefault="00207036" w:rsidP="000F34E9">
      <w:pPr>
        <w:pStyle w:val="ListParagraph"/>
        <w:numPr>
          <w:ilvl w:val="0"/>
          <w:numId w:val="6"/>
        </w:numPr>
      </w:pPr>
      <w:r w:rsidRPr="00207036">
        <w:t>Collectability</w:t>
      </w:r>
      <w:r w:rsidR="00CD11C8" w:rsidRPr="00207036">
        <w:t xml:space="preserve"> of the receivable balance</w:t>
      </w:r>
    </w:p>
    <w:p w:rsidR="00CD11C8" w:rsidRPr="00AB48DD" w:rsidRDefault="00CD11C8" w:rsidP="000F34E9">
      <w:pPr>
        <w:pStyle w:val="ListParagraph"/>
        <w:numPr>
          <w:ilvl w:val="0"/>
          <w:numId w:val="6"/>
        </w:numPr>
        <w:rPr>
          <w:b/>
        </w:rPr>
      </w:pPr>
      <w:r w:rsidRPr="00AB48DD">
        <w:rPr>
          <w:b/>
        </w:rPr>
        <w:t>Accuracy of the receivable balance</w:t>
      </w:r>
    </w:p>
    <w:p w:rsidR="00CD11C8" w:rsidRPr="00207036" w:rsidRDefault="00CD11C8" w:rsidP="000F34E9">
      <w:pPr>
        <w:pStyle w:val="ListParagraph"/>
        <w:numPr>
          <w:ilvl w:val="0"/>
          <w:numId w:val="6"/>
        </w:numPr>
      </w:pPr>
      <w:r w:rsidRPr="00207036">
        <w:t>Accuracy of the aging of accounts receivable</w:t>
      </w:r>
    </w:p>
    <w:p w:rsidR="00CD11C8" w:rsidRPr="00207036" w:rsidRDefault="00CD11C8" w:rsidP="000F34E9">
      <w:pPr>
        <w:pStyle w:val="ListParagraph"/>
        <w:numPr>
          <w:ilvl w:val="0"/>
          <w:numId w:val="6"/>
        </w:numPr>
      </w:pPr>
      <w:r w:rsidRPr="00207036">
        <w:t>Accuracy of the allowance for uncollectible accounts</w:t>
      </w:r>
    </w:p>
    <w:p w:rsidR="00CD11C8" w:rsidRPr="00207036" w:rsidRDefault="00CD11C8" w:rsidP="000D6938">
      <w:r w:rsidRPr="00207036">
        <w:t> </w:t>
      </w:r>
    </w:p>
    <w:p w:rsidR="00CD11C8" w:rsidRPr="00207036" w:rsidRDefault="00CD11C8" w:rsidP="000F34E9">
      <w:pPr>
        <w:pStyle w:val="NormalWeb"/>
        <w:numPr>
          <w:ilvl w:val="0"/>
          <w:numId w:val="7"/>
        </w:numPr>
      </w:pPr>
      <w:r w:rsidRPr="000D4C18">
        <w:t>In confirming a client's accounts receivable in prior years, an auditor found that there were many differences between the recorded accounts balances and the confirmation responses.  These differences, which were not misstatements, required substantial time to resolve.  In defining the sampling unit for the current year's audit, the auditor will most likely choose</w:t>
      </w:r>
    </w:p>
    <w:p w:rsidR="00CD11C8" w:rsidRPr="00207036" w:rsidRDefault="00CD11C8" w:rsidP="000F34E9">
      <w:pPr>
        <w:pStyle w:val="ListParagraph"/>
        <w:numPr>
          <w:ilvl w:val="0"/>
          <w:numId w:val="8"/>
        </w:numPr>
      </w:pPr>
      <w:r w:rsidRPr="00207036">
        <w:t>Individual overdue balances</w:t>
      </w:r>
    </w:p>
    <w:p w:rsidR="00CD11C8" w:rsidRPr="00AB48DD" w:rsidRDefault="00CD11C8" w:rsidP="000F34E9">
      <w:pPr>
        <w:pStyle w:val="ListParagraph"/>
        <w:numPr>
          <w:ilvl w:val="0"/>
          <w:numId w:val="8"/>
        </w:numPr>
        <w:rPr>
          <w:b/>
        </w:rPr>
      </w:pPr>
      <w:r w:rsidRPr="00AB48DD">
        <w:rPr>
          <w:b/>
        </w:rPr>
        <w:t>Individual invoices</w:t>
      </w:r>
    </w:p>
    <w:p w:rsidR="00CD11C8" w:rsidRPr="00207036" w:rsidRDefault="00CD11C8" w:rsidP="000F34E9">
      <w:pPr>
        <w:pStyle w:val="ListParagraph"/>
        <w:numPr>
          <w:ilvl w:val="0"/>
          <w:numId w:val="8"/>
        </w:numPr>
      </w:pPr>
      <w:r w:rsidRPr="00207036">
        <w:t>Small account balances</w:t>
      </w:r>
    </w:p>
    <w:p w:rsidR="00CD11C8" w:rsidRPr="00207036" w:rsidRDefault="00CD11C8" w:rsidP="000F34E9">
      <w:pPr>
        <w:pStyle w:val="ListParagraph"/>
        <w:numPr>
          <w:ilvl w:val="0"/>
          <w:numId w:val="8"/>
        </w:numPr>
      </w:pPr>
      <w:r w:rsidRPr="00207036">
        <w:t>Large account balances</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When evaluating the </w:t>
      </w:r>
      <w:r w:rsidR="00A601C2" w:rsidRPr="00207036">
        <w:t>adequacy</w:t>
      </w:r>
      <w:r w:rsidRPr="00207036">
        <w:t xml:space="preserve"> of the allowance for uncoll</w:t>
      </w:r>
      <w:r w:rsidR="00A601C2">
        <w:t>ectible accounts, an auditor re</w:t>
      </w:r>
      <w:r w:rsidRPr="00207036">
        <w:t>views the entity's aging of receivables to support management's balance-related assertion of</w:t>
      </w:r>
    </w:p>
    <w:p w:rsidR="00CD11C8" w:rsidRPr="00803D50" w:rsidRDefault="00A601C2" w:rsidP="000F34E9">
      <w:pPr>
        <w:pStyle w:val="ListParagraph"/>
        <w:numPr>
          <w:ilvl w:val="0"/>
          <w:numId w:val="9"/>
        </w:numPr>
      </w:pPr>
      <w:r w:rsidRPr="00803D50">
        <w:t>Existence</w:t>
      </w:r>
    </w:p>
    <w:p w:rsidR="00CD11C8" w:rsidRPr="00AE7F8E" w:rsidRDefault="00CD11C8" w:rsidP="000F34E9">
      <w:pPr>
        <w:pStyle w:val="ListParagraph"/>
        <w:numPr>
          <w:ilvl w:val="0"/>
          <w:numId w:val="9"/>
        </w:numPr>
      </w:pPr>
      <w:r w:rsidRPr="00AE7F8E">
        <w:t>Completeness</w:t>
      </w:r>
    </w:p>
    <w:p w:rsidR="00CD11C8" w:rsidRPr="00803D50" w:rsidRDefault="00CD11C8" w:rsidP="000F34E9">
      <w:pPr>
        <w:pStyle w:val="ListParagraph"/>
        <w:numPr>
          <w:ilvl w:val="0"/>
          <w:numId w:val="9"/>
        </w:numPr>
        <w:rPr>
          <w:b/>
        </w:rPr>
      </w:pPr>
      <w:r w:rsidRPr="00803D50">
        <w:rPr>
          <w:b/>
        </w:rPr>
        <w:t>Valuation and allocation</w:t>
      </w:r>
    </w:p>
    <w:p w:rsidR="00CD11C8" w:rsidRPr="00207036" w:rsidRDefault="00CD11C8" w:rsidP="000F34E9">
      <w:pPr>
        <w:pStyle w:val="ListParagraph"/>
        <w:numPr>
          <w:ilvl w:val="0"/>
          <w:numId w:val="9"/>
        </w:numPr>
      </w:pPr>
      <w:r w:rsidRPr="00207036">
        <w:t>Rights and obligations</w:t>
      </w:r>
    </w:p>
    <w:p w:rsidR="00CD11C8" w:rsidRPr="00207036" w:rsidRDefault="00CD11C8" w:rsidP="000D6938">
      <w:r w:rsidRPr="00207036">
        <w:t> </w:t>
      </w:r>
    </w:p>
    <w:p w:rsidR="00CD11C8" w:rsidRPr="00207036" w:rsidRDefault="00CD11C8" w:rsidP="000F34E9">
      <w:pPr>
        <w:pStyle w:val="NormalWeb"/>
        <w:numPr>
          <w:ilvl w:val="0"/>
          <w:numId w:val="7"/>
        </w:numPr>
      </w:pPr>
      <w:r w:rsidRPr="00A601C2">
        <w:t>Which of the following audit procedures will best uncover an understatement of sales and accounts receivables?</w:t>
      </w:r>
    </w:p>
    <w:p w:rsidR="00CD11C8" w:rsidRPr="00AB48DD" w:rsidRDefault="00CD11C8" w:rsidP="000F34E9">
      <w:pPr>
        <w:pStyle w:val="ListParagraph"/>
        <w:numPr>
          <w:ilvl w:val="0"/>
          <w:numId w:val="10"/>
        </w:numPr>
        <w:rPr>
          <w:b/>
        </w:rPr>
      </w:pPr>
      <w:r w:rsidRPr="00AB48DD">
        <w:rPr>
          <w:b/>
        </w:rPr>
        <w:t xml:space="preserve">Test a sample of sales </w:t>
      </w:r>
      <w:r w:rsidR="00715E5A" w:rsidRPr="00AB48DD">
        <w:rPr>
          <w:b/>
        </w:rPr>
        <w:t>transactions</w:t>
      </w:r>
      <w:r w:rsidRPr="00AB48DD">
        <w:rPr>
          <w:b/>
        </w:rPr>
        <w:t>, selecting the sample from pre</w:t>
      </w:r>
      <w:r w:rsidR="00715E5A" w:rsidRPr="00AB48DD">
        <w:rPr>
          <w:b/>
        </w:rPr>
        <w:t>-</w:t>
      </w:r>
      <w:r w:rsidRPr="00AB48DD">
        <w:rPr>
          <w:b/>
        </w:rPr>
        <w:t>numbered shipping documents</w:t>
      </w:r>
    </w:p>
    <w:p w:rsidR="00CD11C8" w:rsidRPr="00207036" w:rsidRDefault="00CD11C8" w:rsidP="000F34E9">
      <w:pPr>
        <w:pStyle w:val="ListParagraph"/>
        <w:numPr>
          <w:ilvl w:val="0"/>
          <w:numId w:val="10"/>
        </w:numPr>
      </w:pPr>
      <w:r w:rsidRPr="00207036">
        <w:t xml:space="preserve">Test a sample of sales </w:t>
      </w:r>
      <w:r w:rsidR="00715E5A" w:rsidRPr="00207036">
        <w:t>transactions</w:t>
      </w:r>
      <w:r w:rsidRPr="00207036">
        <w:t>, selecting the sample from sales invoices recorded in the sales journal</w:t>
      </w:r>
    </w:p>
    <w:p w:rsidR="00CD11C8" w:rsidRPr="00207036" w:rsidRDefault="00CD11C8" w:rsidP="000F34E9">
      <w:pPr>
        <w:pStyle w:val="ListParagraph"/>
        <w:numPr>
          <w:ilvl w:val="0"/>
          <w:numId w:val="10"/>
        </w:numPr>
      </w:pPr>
      <w:r w:rsidRPr="00207036">
        <w:t>Confirm accounts receivable</w:t>
      </w:r>
    </w:p>
    <w:p w:rsidR="00CD11C8" w:rsidRPr="00207036" w:rsidRDefault="00CD11C8" w:rsidP="000F34E9">
      <w:pPr>
        <w:pStyle w:val="ListParagraph"/>
        <w:numPr>
          <w:ilvl w:val="0"/>
          <w:numId w:val="10"/>
        </w:numPr>
      </w:pPr>
      <w:r w:rsidRPr="00207036">
        <w:t>Review the aged receivable trial balance</w:t>
      </w:r>
    </w:p>
    <w:p w:rsidR="00CD11C8" w:rsidRPr="00207036" w:rsidRDefault="00CD11C8" w:rsidP="000D6938">
      <w:r w:rsidRPr="00207036">
        <w:t> </w:t>
      </w:r>
    </w:p>
    <w:p w:rsidR="00CD11C8" w:rsidRPr="00207036" w:rsidRDefault="00CD11C8" w:rsidP="000F34E9">
      <w:pPr>
        <w:pStyle w:val="NormalWeb"/>
        <w:numPr>
          <w:ilvl w:val="0"/>
          <w:numId w:val="7"/>
        </w:numPr>
      </w:pPr>
      <w:r w:rsidRPr="00A601C2">
        <w:t>Mr. Murray decides to use stratified sampling.  The reason for using stratified sampling rather than unrestricted random sampling is to</w:t>
      </w:r>
    </w:p>
    <w:p w:rsidR="00CD11C8" w:rsidRPr="00207036" w:rsidRDefault="00CD11C8" w:rsidP="000F34E9">
      <w:pPr>
        <w:pStyle w:val="ListParagraph"/>
        <w:numPr>
          <w:ilvl w:val="0"/>
          <w:numId w:val="11"/>
        </w:numPr>
      </w:pPr>
      <w:r w:rsidRPr="00207036">
        <w:lastRenderedPageBreak/>
        <w:t>Reduce as much as possible the degree of variability in the overall population</w:t>
      </w:r>
    </w:p>
    <w:p w:rsidR="00CD11C8" w:rsidRPr="00207036" w:rsidRDefault="00CD11C8" w:rsidP="000F34E9">
      <w:pPr>
        <w:pStyle w:val="ListParagraph"/>
        <w:numPr>
          <w:ilvl w:val="0"/>
          <w:numId w:val="11"/>
        </w:numPr>
      </w:pPr>
      <w:r w:rsidRPr="00207036">
        <w:t>Give every element in the population an equal chance of being included in the sample</w:t>
      </w:r>
    </w:p>
    <w:p w:rsidR="00CD11C8" w:rsidRPr="00207036" w:rsidRDefault="00CD11C8" w:rsidP="000F34E9">
      <w:pPr>
        <w:pStyle w:val="ListParagraph"/>
        <w:numPr>
          <w:ilvl w:val="0"/>
          <w:numId w:val="11"/>
        </w:numPr>
      </w:pPr>
      <w:r w:rsidRPr="00207036">
        <w:t xml:space="preserve">Allow the person selecting the sample to use personal </w:t>
      </w:r>
      <w:r w:rsidR="00715E5A" w:rsidRPr="00207036">
        <w:t>judgment</w:t>
      </w:r>
      <w:r w:rsidRPr="00207036">
        <w:t xml:space="preserve"> in deciding which elements should be included in the sample</w:t>
      </w:r>
    </w:p>
    <w:p w:rsidR="00CD11C8" w:rsidRPr="00D13A1E" w:rsidRDefault="00CD11C8" w:rsidP="000F34E9">
      <w:pPr>
        <w:pStyle w:val="ListParagraph"/>
        <w:numPr>
          <w:ilvl w:val="0"/>
          <w:numId w:val="11"/>
        </w:numPr>
        <w:rPr>
          <w:b/>
        </w:rPr>
      </w:pPr>
      <w:r w:rsidRPr="00D13A1E">
        <w:rPr>
          <w:b/>
        </w:rPr>
        <w:t>Allow the auditor to emphasize larger items from the population</w:t>
      </w:r>
    </w:p>
    <w:p w:rsidR="00CD11C8" w:rsidRPr="00207036" w:rsidRDefault="00CD11C8" w:rsidP="00A601C2">
      <w:pPr>
        <w:ind w:firstLine="45"/>
      </w:pPr>
    </w:p>
    <w:p w:rsidR="00CD11C8" w:rsidRPr="00207036" w:rsidRDefault="00CD11C8" w:rsidP="000F34E9">
      <w:pPr>
        <w:pStyle w:val="NormalWeb"/>
        <w:numPr>
          <w:ilvl w:val="0"/>
          <w:numId w:val="7"/>
        </w:numPr>
      </w:pPr>
      <w:r w:rsidRPr="00207036">
        <w:t xml:space="preserve">In an audit of financial statements, a CPA </w:t>
      </w:r>
      <w:r w:rsidR="00715E5A" w:rsidRPr="00207036">
        <w:t>will</w:t>
      </w:r>
      <w:r w:rsidRPr="00207036">
        <w:t xml:space="preserve"> generally find stratified sampling techniques to be most applicable to</w:t>
      </w:r>
    </w:p>
    <w:p w:rsidR="00CD11C8" w:rsidRPr="00207036" w:rsidRDefault="00CD11C8" w:rsidP="000F34E9">
      <w:pPr>
        <w:pStyle w:val="ListParagraph"/>
        <w:numPr>
          <w:ilvl w:val="0"/>
          <w:numId w:val="13"/>
        </w:numPr>
      </w:pPr>
      <w:r w:rsidRPr="00207036">
        <w:t>Re</w:t>
      </w:r>
      <w:r w:rsidR="00715E5A">
        <w:t>-</w:t>
      </w:r>
      <w:r w:rsidRPr="00207036">
        <w:t>computing net wage and salary payments to employees</w:t>
      </w:r>
    </w:p>
    <w:p w:rsidR="00CD11C8" w:rsidRPr="00207036" w:rsidRDefault="00CD11C8" w:rsidP="000F34E9">
      <w:pPr>
        <w:pStyle w:val="ListParagraph"/>
        <w:numPr>
          <w:ilvl w:val="0"/>
          <w:numId w:val="13"/>
        </w:numPr>
      </w:pPr>
      <w:r w:rsidRPr="00207036">
        <w:t xml:space="preserve">Tracing hours </w:t>
      </w:r>
      <w:r w:rsidR="00715E5A" w:rsidRPr="00207036">
        <w:t>worked</w:t>
      </w:r>
      <w:r w:rsidRPr="00207036">
        <w:t xml:space="preserve"> from the payroll summary back to the individual time cards</w:t>
      </w:r>
    </w:p>
    <w:p w:rsidR="00CD11C8" w:rsidRPr="008860B7" w:rsidRDefault="00CD11C8" w:rsidP="000F34E9">
      <w:pPr>
        <w:pStyle w:val="ListParagraph"/>
        <w:numPr>
          <w:ilvl w:val="0"/>
          <w:numId w:val="13"/>
        </w:numPr>
        <w:rPr>
          <w:b/>
        </w:rPr>
      </w:pPr>
      <w:r w:rsidRPr="008860B7">
        <w:rPr>
          <w:b/>
        </w:rPr>
        <w:t xml:space="preserve">Confirming accounts </w:t>
      </w:r>
      <w:r w:rsidR="00715E5A" w:rsidRPr="008860B7">
        <w:rPr>
          <w:b/>
        </w:rPr>
        <w:t>receivable</w:t>
      </w:r>
      <w:r w:rsidRPr="008860B7">
        <w:rPr>
          <w:b/>
        </w:rPr>
        <w:t xml:space="preserve"> for residential customers at a large electric utility</w:t>
      </w:r>
    </w:p>
    <w:p w:rsidR="00CD11C8" w:rsidRPr="00207036" w:rsidRDefault="00CD11C8" w:rsidP="000F34E9">
      <w:pPr>
        <w:pStyle w:val="ListParagraph"/>
        <w:numPr>
          <w:ilvl w:val="0"/>
          <w:numId w:val="13"/>
        </w:numPr>
      </w:pPr>
      <w:r w:rsidRPr="00207036">
        <w:t>Review supporting documentation for additions to plant and equipment</w:t>
      </w:r>
    </w:p>
    <w:p w:rsidR="00CD11C8" w:rsidRPr="00207036" w:rsidRDefault="00CD11C8" w:rsidP="000D6938">
      <w:r w:rsidRPr="00207036">
        <w:t> </w:t>
      </w:r>
    </w:p>
    <w:p w:rsidR="00CD11C8" w:rsidRPr="00207036" w:rsidRDefault="00CD11C8" w:rsidP="000F34E9">
      <w:pPr>
        <w:pStyle w:val="NormalWeb"/>
        <w:numPr>
          <w:ilvl w:val="0"/>
          <w:numId w:val="7"/>
        </w:numPr>
      </w:pPr>
      <w:r w:rsidRPr="00A601C2">
        <w:t>From prior experience, a CPA is aware that the accounts receivable trial balance contains a few unusually large balances.  In using statistical sampling, the CPA's best course of action is to</w:t>
      </w:r>
    </w:p>
    <w:p w:rsidR="00CD11C8" w:rsidRPr="00207036" w:rsidRDefault="00CD11C8" w:rsidP="000F34E9">
      <w:pPr>
        <w:pStyle w:val="ListParagraph"/>
        <w:numPr>
          <w:ilvl w:val="0"/>
          <w:numId w:val="12"/>
        </w:numPr>
      </w:pPr>
      <w:r w:rsidRPr="00207036">
        <w:t>Eliminate any unusually large balances that appear in the sample</w:t>
      </w:r>
    </w:p>
    <w:p w:rsidR="00CD11C8" w:rsidRPr="00207036" w:rsidRDefault="00CD11C8" w:rsidP="000F34E9">
      <w:pPr>
        <w:pStyle w:val="ListParagraph"/>
        <w:numPr>
          <w:ilvl w:val="0"/>
          <w:numId w:val="12"/>
        </w:numPr>
      </w:pPr>
      <w:r w:rsidRPr="00207036">
        <w:t>Continue to draw new samples until no unusually large balances appear in the sample</w:t>
      </w:r>
    </w:p>
    <w:p w:rsidR="00CD11C8" w:rsidRPr="00AB48DD" w:rsidRDefault="00CD11C8" w:rsidP="000F34E9">
      <w:pPr>
        <w:pStyle w:val="ListParagraph"/>
        <w:numPr>
          <w:ilvl w:val="0"/>
          <w:numId w:val="12"/>
        </w:numPr>
        <w:rPr>
          <w:b/>
        </w:rPr>
      </w:pPr>
      <w:r w:rsidRPr="00AB48DD">
        <w:rPr>
          <w:b/>
        </w:rPr>
        <w:t>Stratify the accounts receivable population so that the unusually large balances are reviewed separately</w:t>
      </w:r>
    </w:p>
    <w:p w:rsidR="00CD11C8" w:rsidRPr="00207036" w:rsidRDefault="00CD11C8" w:rsidP="000F34E9">
      <w:pPr>
        <w:pStyle w:val="ListParagraph"/>
        <w:numPr>
          <w:ilvl w:val="0"/>
          <w:numId w:val="12"/>
        </w:numPr>
      </w:pPr>
      <w:r w:rsidRPr="00207036">
        <w:t xml:space="preserve">Increase the sample size to lessen the </w:t>
      </w:r>
      <w:r w:rsidR="00AB48DD" w:rsidRPr="00207036">
        <w:t>effect</w:t>
      </w:r>
      <w:r w:rsidRPr="00207036">
        <w:t xml:space="preserve"> of the unusually large balances.</w:t>
      </w:r>
    </w:p>
    <w:p w:rsidR="00CD11C8" w:rsidRPr="00207036" w:rsidRDefault="00CD11C8" w:rsidP="000D6938">
      <w:r w:rsidRPr="00207036">
        <w:t> </w:t>
      </w:r>
    </w:p>
    <w:p w:rsidR="00CD11C8" w:rsidRPr="00207036" w:rsidRDefault="00CD11C8" w:rsidP="000F34E9">
      <w:pPr>
        <w:pStyle w:val="NormalWeb"/>
        <w:numPr>
          <w:ilvl w:val="0"/>
          <w:numId w:val="7"/>
        </w:numPr>
      </w:pPr>
      <w:r w:rsidRPr="00715E5A">
        <w:t>A number of factors influence the sample size for a substantive test of details of an account balance.  All other things being equal, which of the following would lead to a larger sample size?</w:t>
      </w:r>
    </w:p>
    <w:p w:rsidR="00CD11C8" w:rsidRPr="00207036" w:rsidRDefault="00CD11C8" w:rsidP="000F34E9">
      <w:pPr>
        <w:pStyle w:val="ListParagraph"/>
        <w:numPr>
          <w:ilvl w:val="0"/>
          <w:numId w:val="14"/>
        </w:numPr>
      </w:pPr>
      <w:r w:rsidRPr="00207036">
        <w:t>Greater reliance on internal control</w:t>
      </w:r>
    </w:p>
    <w:p w:rsidR="00CD11C8" w:rsidRPr="00207036" w:rsidRDefault="00CD11C8" w:rsidP="000F34E9">
      <w:pPr>
        <w:pStyle w:val="ListParagraph"/>
        <w:numPr>
          <w:ilvl w:val="0"/>
          <w:numId w:val="14"/>
        </w:numPr>
      </w:pPr>
      <w:r w:rsidRPr="00207036">
        <w:t>Greater reliance on analytical procedures</w:t>
      </w:r>
    </w:p>
    <w:p w:rsidR="00CD11C8" w:rsidRPr="00207036" w:rsidRDefault="00CD11C8" w:rsidP="000F34E9">
      <w:pPr>
        <w:pStyle w:val="ListParagraph"/>
        <w:numPr>
          <w:ilvl w:val="0"/>
          <w:numId w:val="14"/>
        </w:numPr>
      </w:pPr>
      <w:r w:rsidRPr="00207036">
        <w:t>Smaller expected frequency of errors</w:t>
      </w:r>
    </w:p>
    <w:p w:rsidR="00CD11C8" w:rsidRPr="003A2BC2" w:rsidRDefault="00CD11C8" w:rsidP="000F34E9">
      <w:pPr>
        <w:pStyle w:val="ListParagraph"/>
        <w:numPr>
          <w:ilvl w:val="0"/>
          <w:numId w:val="14"/>
        </w:numPr>
        <w:rPr>
          <w:b/>
        </w:rPr>
      </w:pPr>
      <w:r w:rsidRPr="003A2BC2">
        <w:rPr>
          <w:b/>
        </w:rPr>
        <w:t>Smaller measure of tolerable misstatement</w:t>
      </w:r>
    </w:p>
    <w:p w:rsidR="00CD11C8" w:rsidRPr="00207036" w:rsidRDefault="00CD11C8" w:rsidP="000D6938">
      <w:r w:rsidRPr="00207036">
        <w:t> </w:t>
      </w:r>
    </w:p>
    <w:p w:rsidR="00CD11C8" w:rsidRPr="00207036" w:rsidRDefault="00CD11C8" w:rsidP="000F34E9">
      <w:pPr>
        <w:pStyle w:val="NormalWeb"/>
        <w:numPr>
          <w:ilvl w:val="0"/>
          <w:numId w:val="7"/>
        </w:numPr>
      </w:pPr>
      <w:r w:rsidRPr="00207036">
        <w:t>An auditor uses audit sampling to perform tests of controls in the acquisition and payment cycle.  Those tests indicate that the related controls are operating effectively.  The auditor plans to use audit sampling to perform tests of details of balances for accounts payable.  The auditor's acceptable risk of incorrect acceptance (ARIA) for the test of details of balances for accounts payable will most likely be</w:t>
      </w:r>
    </w:p>
    <w:p w:rsidR="00CD11C8" w:rsidRPr="00207036" w:rsidRDefault="00CD11C8" w:rsidP="000F34E9">
      <w:pPr>
        <w:pStyle w:val="ListParagraph"/>
        <w:numPr>
          <w:ilvl w:val="0"/>
          <w:numId w:val="15"/>
        </w:numPr>
      </w:pPr>
      <w:r w:rsidRPr="00207036">
        <w:t>The same as the ARACR for test of controls</w:t>
      </w:r>
    </w:p>
    <w:p w:rsidR="00CD11C8" w:rsidRPr="00E15572" w:rsidRDefault="00CD11C8" w:rsidP="000F34E9">
      <w:pPr>
        <w:pStyle w:val="ListParagraph"/>
        <w:numPr>
          <w:ilvl w:val="0"/>
          <w:numId w:val="15"/>
        </w:numPr>
        <w:rPr>
          <w:b/>
        </w:rPr>
      </w:pPr>
      <w:r w:rsidRPr="00E15572">
        <w:rPr>
          <w:b/>
        </w:rPr>
        <w:lastRenderedPageBreak/>
        <w:t>Greater than the ARACR for tests of controls</w:t>
      </w:r>
    </w:p>
    <w:p w:rsidR="00CD11C8" w:rsidRPr="00207036" w:rsidRDefault="00CD11C8" w:rsidP="000F34E9">
      <w:pPr>
        <w:pStyle w:val="ListParagraph"/>
        <w:numPr>
          <w:ilvl w:val="0"/>
          <w:numId w:val="15"/>
        </w:numPr>
      </w:pPr>
      <w:r w:rsidRPr="00207036">
        <w:t>Less than the ARACR for tests of controls</w:t>
      </w:r>
    </w:p>
    <w:p w:rsidR="00CD11C8" w:rsidRPr="00207036" w:rsidRDefault="00CD11C8" w:rsidP="000F34E9">
      <w:pPr>
        <w:pStyle w:val="ListParagraph"/>
        <w:numPr>
          <w:ilvl w:val="0"/>
          <w:numId w:val="15"/>
        </w:numPr>
      </w:pPr>
      <w:r w:rsidRPr="00207036">
        <w:t>Totally independent from the ARACR used for test of controls</w:t>
      </w:r>
    </w:p>
    <w:p w:rsidR="00CD11C8" w:rsidRPr="00207036" w:rsidRDefault="00CD11C8" w:rsidP="000D6938">
      <w:r w:rsidRPr="00207036">
        <w:t> </w:t>
      </w:r>
    </w:p>
    <w:p w:rsidR="00ED08EA" w:rsidRDefault="00CD11C8" w:rsidP="000F34E9">
      <w:pPr>
        <w:pStyle w:val="NormalWeb"/>
        <w:numPr>
          <w:ilvl w:val="0"/>
          <w:numId w:val="7"/>
        </w:numPr>
      </w:pPr>
      <w:r w:rsidRPr="00715E5A">
        <w:t>Which of the following sample planning factors will influence the sample size for a test of details of balances for a specific account?</w:t>
      </w:r>
    </w:p>
    <w:p w:rsidR="00ED08EA" w:rsidRDefault="00CD11C8" w:rsidP="00ED08EA">
      <w:pPr>
        <w:pStyle w:val="NormalWeb"/>
        <w:ind w:left="720"/>
      </w:pPr>
      <w:r w:rsidRPr="00715E5A">
        <w:t>EXPECTED AMOUNT </w:t>
      </w:r>
      <w:r w:rsidR="00ED08EA" w:rsidRPr="00715E5A">
        <w:t>MISSTATEMENTS</w:t>
      </w:r>
    </w:p>
    <w:p w:rsidR="00CD11C8" w:rsidRPr="00207036" w:rsidRDefault="00CD11C8" w:rsidP="00ED08EA">
      <w:pPr>
        <w:pStyle w:val="NormalWeb"/>
        <w:ind w:left="720"/>
      </w:pPr>
      <w:r w:rsidRPr="00715E5A">
        <w:t>MEASURE OFOF</w:t>
      </w:r>
      <w:r w:rsidR="00ED08EA">
        <w:t xml:space="preserve"> </w:t>
      </w:r>
      <w:r w:rsidRPr="00715E5A">
        <w:t>TOLERABLE MISSTATEMENT</w:t>
      </w:r>
    </w:p>
    <w:p w:rsidR="00CD11C8" w:rsidRPr="00207036" w:rsidRDefault="00CD11C8" w:rsidP="000F34E9">
      <w:pPr>
        <w:pStyle w:val="ListParagraph"/>
        <w:numPr>
          <w:ilvl w:val="0"/>
          <w:numId w:val="16"/>
        </w:numPr>
      </w:pPr>
      <w:r w:rsidRPr="00207036">
        <w:t>No, No</w:t>
      </w:r>
    </w:p>
    <w:p w:rsidR="00CD11C8" w:rsidRPr="003A2BC2" w:rsidRDefault="00CD11C8" w:rsidP="000F34E9">
      <w:pPr>
        <w:pStyle w:val="ListParagraph"/>
        <w:numPr>
          <w:ilvl w:val="0"/>
          <w:numId w:val="16"/>
        </w:numPr>
        <w:rPr>
          <w:b/>
        </w:rPr>
      </w:pPr>
      <w:r w:rsidRPr="003A2BC2">
        <w:rPr>
          <w:b/>
        </w:rPr>
        <w:t>Yes, Yes</w:t>
      </w:r>
    </w:p>
    <w:p w:rsidR="00CD11C8" w:rsidRPr="00207036" w:rsidRDefault="00CD11C8" w:rsidP="000F34E9">
      <w:pPr>
        <w:pStyle w:val="ListParagraph"/>
        <w:numPr>
          <w:ilvl w:val="0"/>
          <w:numId w:val="16"/>
        </w:numPr>
      </w:pPr>
      <w:r w:rsidRPr="00207036">
        <w:t>No, Yes</w:t>
      </w:r>
    </w:p>
    <w:p w:rsidR="00CD11C8" w:rsidRPr="00207036" w:rsidRDefault="00CD11C8" w:rsidP="000F34E9">
      <w:pPr>
        <w:pStyle w:val="ListParagraph"/>
        <w:numPr>
          <w:ilvl w:val="0"/>
          <w:numId w:val="16"/>
        </w:numPr>
      </w:pPr>
      <w:r w:rsidRPr="00207036">
        <w:t>Yes, No</w:t>
      </w:r>
    </w:p>
    <w:p w:rsidR="00CD11C8" w:rsidRPr="00207036" w:rsidRDefault="00CD11C8" w:rsidP="000D6938">
      <w:r w:rsidRPr="00207036">
        <w:t> </w:t>
      </w:r>
    </w:p>
    <w:p w:rsidR="00CD11C8" w:rsidRPr="00207036" w:rsidRDefault="00CD11C8" w:rsidP="000F34E9">
      <w:pPr>
        <w:pStyle w:val="NormalWeb"/>
        <w:numPr>
          <w:ilvl w:val="0"/>
          <w:numId w:val="7"/>
        </w:numPr>
      </w:pPr>
      <w:r w:rsidRPr="00715E5A">
        <w:t xml:space="preserve">A client erroneously recorded a large </w:t>
      </w:r>
      <w:r w:rsidR="00715E5A" w:rsidRPr="00715E5A">
        <w:t>purchase</w:t>
      </w:r>
      <w:r w:rsidRPr="00715E5A">
        <w:t xml:space="preserve"> twice.  Which of the following internal control measures would be most likely to detect this error in a timely and efficient manner?</w:t>
      </w:r>
    </w:p>
    <w:p w:rsidR="00CD11C8" w:rsidRPr="00207036" w:rsidRDefault="00CD11C8" w:rsidP="000F34E9">
      <w:pPr>
        <w:pStyle w:val="ListParagraph"/>
        <w:numPr>
          <w:ilvl w:val="0"/>
          <w:numId w:val="17"/>
        </w:numPr>
      </w:pPr>
      <w:r w:rsidRPr="00207036">
        <w:t>Footing the purchases journal</w:t>
      </w:r>
    </w:p>
    <w:p w:rsidR="00CD11C8" w:rsidRPr="00D97F55" w:rsidRDefault="00CD11C8" w:rsidP="000F34E9">
      <w:pPr>
        <w:pStyle w:val="ListParagraph"/>
        <w:numPr>
          <w:ilvl w:val="0"/>
          <w:numId w:val="17"/>
        </w:numPr>
        <w:rPr>
          <w:b/>
        </w:rPr>
      </w:pPr>
      <w:r w:rsidRPr="00D97F55">
        <w:rPr>
          <w:b/>
        </w:rPr>
        <w:t>Reconciling vendors' monthly statements with subsidiary payable ledger accounts</w:t>
      </w:r>
    </w:p>
    <w:p w:rsidR="00CD11C8" w:rsidRPr="00207036" w:rsidRDefault="00CD11C8" w:rsidP="000F34E9">
      <w:pPr>
        <w:pStyle w:val="ListParagraph"/>
        <w:numPr>
          <w:ilvl w:val="0"/>
          <w:numId w:val="17"/>
        </w:numPr>
      </w:pPr>
      <w:r w:rsidRPr="00207036">
        <w:t>Tracing totals from the purch</w:t>
      </w:r>
      <w:r w:rsidR="003C2777">
        <w:t>a</w:t>
      </w:r>
      <w:r w:rsidRPr="00207036">
        <w:t>ses journal to the ledger accounts</w:t>
      </w:r>
    </w:p>
    <w:p w:rsidR="00CD11C8" w:rsidRPr="00207036" w:rsidRDefault="00CD11C8" w:rsidP="000F34E9">
      <w:pPr>
        <w:pStyle w:val="ListParagraph"/>
        <w:numPr>
          <w:ilvl w:val="0"/>
          <w:numId w:val="17"/>
        </w:numPr>
      </w:pPr>
      <w:r w:rsidRPr="00207036">
        <w:t>Sending written quarterly confirmations to all vendors</w:t>
      </w:r>
    </w:p>
    <w:p w:rsidR="00CD11C8" w:rsidRPr="00207036" w:rsidRDefault="00CD11C8" w:rsidP="000D6938">
      <w:r w:rsidRPr="00207036">
        <w:t> </w:t>
      </w:r>
    </w:p>
    <w:p w:rsidR="00CD11C8" w:rsidRPr="00207036" w:rsidRDefault="00CD11C8" w:rsidP="000F34E9">
      <w:pPr>
        <w:pStyle w:val="NormalWeb"/>
        <w:numPr>
          <w:ilvl w:val="0"/>
          <w:numId w:val="7"/>
        </w:numPr>
      </w:pPr>
      <w:r w:rsidRPr="00207036">
        <w:t>Budd, the purchasing agent of Lake Hardware Wholesalers, has a relative who owns a retail hardware store.  Budd arranged for hardware to be delivered by manufacturers to the retail store on a COD basis, thereby enabling his relative to buy at Lake's wholesale prices.  Budd was probably able to accomplish this because of Lake's poor internal control over</w:t>
      </w:r>
    </w:p>
    <w:p w:rsidR="00CD11C8" w:rsidRPr="00207036" w:rsidRDefault="00CD11C8" w:rsidP="000F34E9">
      <w:pPr>
        <w:pStyle w:val="ListParagraph"/>
        <w:numPr>
          <w:ilvl w:val="0"/>
          <w:numId w:val="18"/>
        </w:numPr>
      </w:pPr>
      <w:r w:rsidRPr="00207036">
        <w:t>Purchase requisitions</w:t>
      </w:r>
    </w:p>
    <w:p w:rsidR="00CD11C8" w:rsidRPr="003A2BC2" w:rsidRDefault="00CD11C8" w:rsidP="000F34E9">
      <w:pPr>
        <w:pStyle w:val="ListParagraph"/>
        <w:numPr>
          <w:ilvl w:val="0"/>
          <w:numId w:val="18"/>
        </w:numPr>
        <w:rPr>
          <w:b/>
        </w:rPr>
      </w:pPr>
      <w:r w:rsidRPr="003A2BC2">
        <w:rPr>
          <w:b/>
        </w:rPr>
        <w:t>Purchase orders</w:t>
      </w:r>
    </w:p>
    <w:p w:rsidR="00CD11C8" w:rsidRPr="00207036" w:rsidRDefault="00CD11C8" w:rsidP="000F34E9">
      <w:pPr>
        <w:pStyle w:val="ListParagraph"/>
        <w:numPr>
          <w:ilvl w:val="0"/>
          <w:numId w:val="18"/>
        </w:numPr>
      </w:pPr>
      <w:r w:rsidRPr="00207036">
        <w:t>Cash receipts</w:t>
      </w:r>
    </w:p>
    <w:p w:rsidR="00CD11C8" w:rsidRPr="00207036" w:rsidRDefault="00CD11C8" w:rsidP="000F34E9">
      <w:pPr>
        <w:pStyle w:val="ListParagraph"/>
        <w:numPr>
          <w:ilvl w:val="0"/>
          <w:numId w:val="18"/>
        </w:numPr>
      </w:pPr>
      <w:r w:rsidRPr="00207036">
        <w:t>Perpetual inventory records</w:t>
      </w:r>
    </w:p>
    <w:p w:rsidR="00CD11C8" w:rsidRPr="00207036" w:rsidRDefault="00CD11C8" w:rsidP="000D6938">
      <w:r w:rsidRPr="00207036">
        <w:t> </w:t>
      </w:r>
    </w:p>
    <w:p w:rsidR="00CD11C8" w:rsidRPr="00207036" w:rsidRDefault="00CD11C8" w:rsidP="000F34E9">
      <w:pPr>
        <w:pStyle w:val="NormalWeb"/>
        <w:numPr>
          <w:ilvl w:val="0"/>
          <w:numId w:val="7"/>
        </w:numPr>
      </w:pPr>
      <w:r w:rsidRPr="00715E5A">
        <w:t>Which of the following is an internal control that will prevent paid cash disbursement documents from being presented for payment a second time?</w:t>
      </w:r>
    </w:p>
    <w:p w:rsidR="00CD11C8" w:rsidRPr="00207036" w:rsidRDefault="00CD11C8" w:rsidP="000F34E9">
      <w:pPr>
        <w:pStyle w:val="ListParagraph"/>
        <w:numPr>
          <w:ilvl w:val="0"/>
          <w:numId w:val="19"/>
        </w:numPr>
      </w:pPr>
      <w:r w:rsidRPr="00207036">
        <w:lastRenderedPageBreak/>
        <w:t xml:space="preserve">The date on cash disbursement documents must be within a few </w:t>
      </w:r>
      <w:r w:rsidR="001132AA" w:rsidRPr="00207036">
        <w:t>days</w:t>
      </w:r>
      <w:r w:rsidRPr="00207036">
        <w:t xml:space="preserve"> of the date that the document is presented for payment</w:t>
      </w:r>
    </w:p>
    <w:p w:rsidR="00CD11C8" w:rsidRPr="00DE2590" w:rsidRDefault="00CD11C8" w:rsidP="000F34E9">
      <w:pPr>
        <w:pStyle w:val="ListParagraph"/>
        <w:numPr>
          <w:ilvl w:val="0"/>
          <w:numId w:val="19"/>
        </w:numPr>
        <w:rPr>
          <w:b/>
        </w:rPr>
      </w:pPr>
      <w:r w:rsidRPr="00DE2590">
        <w:rPr>
          <w:b/>
        </w:rPr>
        <w:t>The official signing the check compares with the documents and should deface the documents</w:t>
      </w:r>
    </w:p>
    <w:p w:rsidR="00CD11C8" w:rsidRPr="00207036" w:rsidRDefault="00CD11C8" w:rsidP="000F34E9">
      <w:pPr>
        <w:pStyle w:val="ListParagraph"/>
        <w:numPr>
          <w:ilvl w:val="0"/>
          <w:numId w:val="19"/>
        </w:numPr>
      </w:pPr>
      <w:r w:rsidRPr="00207036">
        <w:t>Unsigned checks are prepared by individuals who are responsible for signing checks</w:t>
      </w:r>
    </w:p>
    <w:p w:rsidR="00CD11C8" w:rsidRPr="00207036" w:rsidRDefault="00CD11C8" w:rsidP="000F34E9">
      <w:pPr>
        <w:pStyle w:val="ListParagraph"/>
        <w:numPr>
          <w:ilvl w:val="0"/>
          <w:numId w:val="19"/>
        </w:numPr>
      </w:pPr>
      <w:r w:rsidRPr="00207036">
        <w:t>Cash disbursement documents are approved by at least two responsible management officials.</w:t>
      </w:r>
    </w:p>
    <w:p w:rsidR="00CD11C8" w:rsidRPr="00207036" w:rsidRDefault="00CD11C8" w:rsidP="000D6938">
      <w:r w:rsidRPr="00207036">
        <w:t> </w:t>
      </w:r>
    </w:p>
    <w:p w:rsidR="00CD11C8" w:rsidRPr="00207036" w:rsidRDefault="00CD11C8" w:rsidP="000F34E9">
      <w:pPr>
        <w:pStyle w:val="NormalWeb"/>
        <w:numPr>
          <w:ilvl w:val="0"/>
          <w:numId w:val="7"/>
        </w:numPr>
      </w:pPr>
      <w:r w:rsidRPr="00207036">
        <w:t>In auditing accounts payable, an auditor's procedures most likely will focus primarily on management's assertion of</w:t>
      </w:r>
    </w:p>
    <w:p w:rsidR="00CD11C8" w:rsidRPr="00207036" w:rsidRDefault="00CD11C8" w:rsidP="000F34E9">
      <w:pPr>
        <w:pStyle w:val="ListParagraph"/>
        <w:numPr>
          <w:ilvl w:val="0"/>
          <w:numId w:val="20"/>
        </w:numPr>
      </w:pPr>
      <w:r w:rsidRPr="00207036">
        <w:t>Existence</w:t>
      </w:r>
    </w:p>
    <w:p w:rsidR="00CD11C8" w:rsidRPr="00207036" w:rsidRDefault="00041806" w:rsidP="000F34E9">
      <w:pPr>
        <w:pStyle w:val="ListParagraph"/>
        <w:numPr>
          <w:ilvl w:val="0"/>
          <w:numId w:val="20"/>
        </w:numPr>
      </w:pPr>
      <w:r w:rsidRPr="00207036">
        <w:t>Realizable</w:t>
      </w:r>
      <w:r w:rsidR="00CD11C8" w:rsidRPr="00207036">
        <w:t xml:space="preserve"> value</w:t>
      </w:r>
    </w:p>
    <w:p w:rsidR="00CD11C8" w:rsidRPr="00111DC4" w:rsidRDefault="00CD11C8" w:rsidP="000F34E9">
      <w:pPr>
        <w:pStyle w:val="ListParagraph"/>
        <w:numPr>
          <w:ilvl w:val="0"/>
          <w:numId w:val="20"/>
        </w:numPr>
        <w:rPr>
          <w:b/>
        </w:rPr>
      </w:pPr>
      <w:r w:rsidRPr="00111DC4">
        <w:rPr>
          <w:b/>
        </w:rPr>
        <w:t>Completeness</w:t>
      </w:r>
    </w:p>
    <w:p w:rsidR="00CD11C8" w:rsidRPr="00207036" w:rsidRDefault="00CD11C8" w:rsidP="000F34E9">
      <w:pPr>
        <w:pStyle w:val="ListParagraph"/>
        <w:numPr>
          <w:ilvl w:val="0"/>
          <w:numId w:val="20"/>
        </w:numPr>
      </w:pPr>
      <w:r w:rsidRPr="00207036">
        <w:t>Valuation and allocation</w:t>
      </w:r>
    </w:p>
    <w:p w:rsidR="00CD11C8" w:rsidRPr="00207036" w:rsidRDefault="00CD11C8" w:rsidP="000D6938">
      <w:r w:rsidRPr="00207036">
        <w:t> </w:t>
      </w:r>
    </w:p>
    <w:p w:rsidR="00CD11C8" w:rsidRPr="00207036" w:rsidRDefault="00CD11C8" w:rsidP="000F34E9">
      <w:pPr>
        <w:pStyle w:val="NormalWeb"/>
        <w:numPr>
          <w:ilvl w:val="0"/>
          <w:numId w:val="7"/>
        </w:numPr>
      </w:pPr>
      <w:r w:rsidRPr="00041806">
        <w:t>Which of the following audit procedures is best for identifying unrecorded trade accounts payable?</w:t>
      </w:r>
    </w:p>
    <w:p w:rsidR="00CD11C8" w:rsidRPr="00207036" w:rsidRDefault="00CD11C8" w:rsidP="000F34E9">
      <w:pPr>
        <w:pStyle w:val="ListParagraph"/>
        <w:numPr>
          <w:ilvl w:val="0"/>
          <w:numId w:val="21"/>
        </w:numPr>
      </w:pPr>
      <w:r w:rsidRPr="00207036">
        <w:t>Examining unusual relationships between monthly accounts payable balances and recorded cash payments</w:t>
      </w:r>
    </w:p>
    <w:p w:rsidR="00CD11C8" w:rsidRPr="00207036" w:rsidRDefault="00CD11C8" w:rsidP="000F34E9">
      <w:pPr>
        <w:pStyle w:val="ListParagraph"/>
        <w:numPr>
          <w:ilvl w:val="0"/>
          <w:numId w:val="21"/>
        </w:numPr>
      </w:pPr>
      <w:r w:rsidRPr="00207036">
        <w:t>Reconciling vendors' statements to the file of receiving reports to identify items received just prior to the balance sheet date</w:t>
      </w:r>
    </w:p>
    <w:p w:rsidR="00CD11C8" w:rsidRPr="003C2777" w:rsidRDefault="00CD11C8" w:rsidP="000F34E9">
      <w:pPr>
        <w:pStyle w:val="ListParagraph"/>
        <w:numPr>
          <w:ilvl w:val="0"/>
          <w:numId w:val="21"/>
        </w:numPr>
        <w:rPr>
          <w:b/>
        </w:rPr>
      </w:pPr>
      <w:r w:rsidRPr="003C2777">
        <w:rPr>
          <w:b/>
        </w:rPr>
        <w:t>Reviewing cash disbursements recorded subsequent to the balance sheet date to determine whether the related payables apply to the prior period</w:t>
      </w:r>
    </w:p>
    <w:p w:rsidR="00CD11C8" w:rsidRPr="00207036" w:rsidRDefault="00CD11C8" w:rsidP="000F34E9">
      <w:pPr>
        <w:pStyle w:val="ListParagraph"/>
        <w:numPr>
          <w:ilvl w:val="0"/>
          <w:numId w:val="21"/>
        </w:numPr>
      </w:pPr>
      <w:r w:rsidRPr="00207036">
        <w:t>Investigating payables recorded just prior to and just subsequent to the balance sheet date to determine whether they are supported by receiving reports</w:t>
      </w:r>
    </w:p>
    <w:p w:rsidR="00CD11C8" w:rsidRPr="00207036" w:rsidRDefault="00CD11C8" w:rsidP="000D6938">
      <w:r w:rsidRPr="00207036">
        <w:t> </w:t>
      </w:r>
    </w:p>
    <w:p w:rsidR="00CD11C8" w:rsidRPr="00207036" w:rsidRDefault="00CD11C8" w:rsidP="000F34E9">
      <w:pPr>
        <w:pStyle w:val="NormalWeb"/>
        <w:numPr>
          <w:ilvl w:val="0"/>
          <w:numId w:val="7"/>
        </w:numPr>
      </w:pPr>
      <w:r w:rsidRPr="00C13CAB">
        <w:t>When using confirmations to provide evidence about the completeness assertion for accounts payable, the appropriate population most likely is</w:t>
      </w:r>
    </w:p>
    <w:p w:rsidR="00CD11C8" w:rsidRPr="003C2777" w:rsidRDefault="00CD11C8" w:rsidP="000F34E9">
      <w:pPr>
        <w:pStyle w:val="ListParagraph"/>
        <w:numPr>
          <w:ilvl w:val="0"/>
          <w:numId w:val="22"/>
        </w:numPr>
        <w:rPr>
          <w:b/>
        </w:rPr>
      </w:pPr>
      <w:r w:rsidRPr="003C2777">
        <w:rPr>
          <w:b/>
        </w:rPr>
        <w:t>Vendors with whom the entity has previously done business</w:t>
      </w:r>
    </w:p>
    <w:p w:rsidR="00CD11C8" w:rsidRPr="00207036" w:rsidRDefault="00CD11C8" w:rsidP="000F34E9">
      <w:pPr>
        <w:pStyle w:val="ListParagraph"/>
        <w:numPr>
          <w:ilvl w:val="0"/>
          <w:numId w:val="22"/>
        </w:numPr>
      </w:pPr>
      <w:r w:rsidRPr="00207036">
        <w:t>Amounts recorded in the accounts payable subsidiary ledger</w:t>
      </w:r>
    </w:p>
    <w:p w:rsidR="00CD11C8" w:rsidRPr="00207036" w:rsidRDefault="00CD11C8" w:rsidP="000F34E9">
      <w:pPr>
        <w:pStyle w:val="ListParagraph"/>
        <w:numPr>
          <w:ilvl w:val="0"/>
          <w:numId w:val="22"/>
        </w:numPr>
      </w:pPr>
      <w:r w:rsidRPr="00207036">
        <w:t xml:space="preserve">Payees of checks drawn in </w:t>
      </w:r>
      <w:r w:rsidR="001132AA" w:rsidRPr="00207036">
        <w:t>the</w:t>
      </w:r>
      <w:r w:rsidRPr="00207036">
        <w:t xml:space="preserve"> </w:t>
      </w:r>
      <w:r w:rsidR="001132AA" w:rsidRPr="00207036">
        <w:t>month</w:t>
      </w:r>
      <w:r w:rsidRPr="00207036">
        <w:t xml:space="preserve"> after year-end</w:t>
      </w:r>
    </w:p>
    <w:p w:rsidR="00CD11C8" w:rsidRPr="00207036" w:rsidRDefault="00CD11C8" w:rsidP="000F34E9">
      <w:pPr>
        <w:pStyle w:val="ListParagraph"/>
        <w:numPr>
          <w:ilvl w:val="0"/>
          <w:numId w:val="22"/>
        </w:numPr>
      </w:pPr>
      <w:r w:rsidRPr="00207036">
        <w:t>Invoices filed in the entity's open invoice file</w:t>
      </w:r>
    </w:p>
    <w:p w:rsidR="00CD11C8" w:rsidRPr="00207036" w:rsidRDefault="00CD11C8" w:rsidP="000D6938">
      <w:r w:rsidRPr="00207036">
        <w:t> </w:t>
      </w:r>
    </w:p>
    <w:p w:rsidR="00CD11C8" w:rsidRPr="00207036" w:rsidRDefault="00CD11C8" w:rsidP="000F34E9">
      <w:pPr>
        <w:pStyle w:val="NormalWeb"/>
        <w:numPr>
          <w:ilvl w:val="0"/>
          <w:numId w:val="7"/>
        </w:numPr>
      </w:pPr>
      <w:r w:rsidRPr="00207036">
        <w:t>Which of the following controls most likely will justify a reduced assessed level of control risk concerning plant and equipment acquisitions</w:t>
      </w:r>
    </w:p>
    <w:p w:rsidR="00CD11C8" w:rsidRPr="00560BAE" w:rsidRDefault="00CD11C8" w:rsidP="000F34E9">
      <w:pPr>
        <w:pStyle w:val="ListParagraph"/>
        <w:numPr>
          <w:ilvl w:val="0"/>
          <w:numId w:val="23"/>
        </w:numPr>
        <w:rPr>
          <w:b/>
        </w:rPr>
      </w:pPr>
      <w:r w:rsidRPr="00560BAE">
        <w:rPr>
          <w:b/>
        </w:rPr>
        <w:t>Periodic physical inspection of plant and equipment by the internal audit staff</w:t>
      </w:r>
    </w:p>
    <w:p w:rsidR="00CD11C8" w:rsidRPr="00207036" w:rsidRDefault="00CD11C8" w:rsidP="000F34E9">
      <w:pPr>
        <w:pStyle w:val="ListParagraph"/>
        <w:numPr>
          <w:ilvl w:val="0"/>
          <w:numId w:val="23"/>
        </w:numPr>
      </w:pPr>
      <w:r w:rsidRPr="00207036">
        <w:t>Comparison of current-year plant and equipment account balances with prior-year balances.</w:t>
      </w:r>
    </w:p>
    <w:p w:rsidR="00CD11C8" w:rsidRPr="00207036" w:rsidRDefault="00CD11C8" w:rsidP="000F34E9">
      <w:pPr>
        <w:pStyle w:val="ListParagraph"/>
        <w:numPr>
          <w:ilvl w:val="0"/>
          <w:numId w:val="23"/>
        </w:numPr>
      </w:pPr>
      <w:r w:rsidRPr="00207036">
        <w:lastRenderedPageBreak/>
        <w:t>Review of pre</w:t>
      </w:r>
      <w:r w:rsidR="00560BAE">
        <w:t>-</w:t>
      </w:r>
      <w:r w:rsidRPr="00207036">
        <w:t>numbered purchase orders to detect unrecorded trade-ins</w:t>
      </w:r>
    </w:p>
    <w:p w:rsidR="00CD11C8" w:rsidRPr="00207036" w:rsidRDefault="00CD11C8" w:rsidP="000F34E9">
      <w:pPr>
        <w:pStyle w:val="ListParagraph"/>
        <w:numPr>
          <w:ilvl w:val="0"/>
          <w:numId w:val="23"/>
        </w:numPr>
      </w:pPr>
      <w:r w:rsidRPr="00207036">
        <w:t>Approval of periodic depreciation entries by a supervisor independent of the accounting department</w:t>
      </w:r>
    </w:p>
    <w:p w:rsidR="00CD11C8" w:rsidRPr="00207036" w:rsidRDefault="00CD11C8" w:rsidP="000D6938">
      <w:r w:rsidRPr="00207036">
        <w:t> </w:t>
      </w:r>
    </w:p>
    <w:p w:rsidR="00CD11C8" w:rsidRPr="00207036" w:rsidRDefault="00CD11C8" w:rsidP="000F34E9">
      <w:pPr>
        <w:pStyle w:val="NormalWeb"/>
        <w:numPr>
          <w:ilvl w:val="0"/>
          <w:numId w:val="7"/>
        </w:numPr>
      </w:pPr>
      <w:r w:rsidRPr="00C13CAB">
        <w:t>Which of the following is not an internal control deficiency related to factory equipment?</w:t>
      </w:r>
    </w:p>
    <w:p w:rsidR="00CD11C8" w:rsidRPr="009A3007" w:rsidRDefault="00CD11C8" w:rsidP="000F34E9">
      <w:pPr>
        <w:pStyle w:val="ListParagraph"/>
        <w:numPr>
          <w:ilvl w:val="0"/>
          <w:numId w:val="24"/>
        </w:numPr>
        <w:rPr>
          <w:b/>
        </w:rPr>
      </w:pPr>
      <w:r w:rsidRPr="009A3007">
        <w:rPr>
          <w:b/>
        </w:rPr>
        <w:t>Checks issued in payment of acquisitions of equipment are not signed by the controller</w:t>
      </w:r>
    </w:p>
    <w:p w:rsidR="00CD11C8" w:rsidRPr="00207036" w:rsidRDefault="00CD11C8" w:rsidP="000F34E9">
      <w:pPr>
        <w:pStyle w:val="ListParagraph"/>
        <w:numPr>
          <w:ilvl w:val="0"/>
          <w:numId w:val="24"/>
        </w:numPr>
      </w:pPr>
      <w:r w:rsidRPr="00207036">
        <w:t>All acquisitions of factory equipment are required to be made by the department in need of the equipment</w:t>
      </w:r>
    </w:p>
    <w:p w:rsidR="00CD11C8" w:rsidRPr="00207036" w:rsidRDefault="00CD11C8" w:rsidP="000F34E9">
      <w:pPr>
        <w:pStyle w:val="ListParagraph"/>
        <w:numPr>
          <w:ilvl w:val="0"/>
          <w:numId w:val="24"/>
        </w:numPr>
      </w:pPr>
      <w:r w:rsidRPr="00207036">
        <w:t xml:space="preserve">Factory equipment replacements are </w:t>
      </w:r>
      <w:r w:rsidR="00560BAE" w:rsidRPr="00207036">
        <w:t>generally</w:t>
      </w:r>
      <w:r w:rsidRPr="00207036">
        <w:t xml:space="preserve"> made when estimated </w:t>
      </w:r>
      <w:r w:rsidR="00560BAE" w:rsidRPr="00207036">
        <w:t>useful lives</w:t>
      </w:r>
      <w:r w:rsidRPr="00207036">
        <w:t xml:space="preserve">, as indicated in </w:t>
      </w:r>
      <w:r w:rsidR="00560BAE" w:rsidRPr="00207036">
        <w:t>depreciation</w:t>
      </w:r>
      <w:r w:rsidRPr="00207036">
        <w:t xml:space="preserve"> schedules, have expired</w:t>
      </w:r>
    </w:p>
    <w:p w:rsidR="00CD11C8" w:rsidRPr="00207036" w:rsidRDefault="00CD11C8" w:rsidP="000F34E9">
      <w:pPr>
        <w:pStyle w:val="ListParagraph"/>
        <w:numPr>
          <w:ilvl w:val="0"/>
          <w:numId w:val="24"/>
        </w:numPr>
      </w:pPr>
      <w:r w:rsidRPr="00207036">
        <w:t>Proceeds from sales of fully depreciated equipment are credited to other income</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With respect to an internal control measure that </w:t>
      </w:r>
      <w:r w:rsidR="001132AA" w:rsidRPr="00207036">
        <w:t>will</w:t>
      </w:r>
      <w:r w:rsidRPr="00207036">
        <w:t xml:space="preserve"> ensure accountability for fixed asset retirements, management should implement controls that include</w:t>
      </w:r>
    </w:p>
    <w:p w:rsidR="00CD11C8" w:rsidRPr="00207036" w:rsidRDefault="00CD11C8" w:rsidP="000F34E9">
      <w:pPr>
        <w:pStyle w:val="ListParagraph"/>
        <w:numPr>
          <w:ilvl w:val="0"/>
          <w:numId w:val="25"/>
        </w:numPr>
      </w:pPr>
      <w:r w:rsidRPr="00207036">
        <w:t>Continuous analysis of miscellaneous revenue to locate any cash proceeds from sale of plant assets</w:t>
      </w:r>
    </w:p>
    <w:p w:rsidR="00CD11C8" w:rsidRPr="00207036" w:rsidRDefault="00CD11C8" w:rsidP="000F34E9">
      <w:pPr>
        <w:pStyle w:val="ListParagraph"/>
        <w:numPr>
          <w:ilvl w:val="0"/>
          <w:numId w:val="25"/>
        </w:numPr>
      </w:pPr>
      <w:r w:rsidRPr="00207036">
        <w:t>Periodic inquiry of plant executives by internal auditors as to whether any plant assets have been retired</w:t>
      </w:r>
    </w:p>
    <w:p w:rsidR="00CD11C8" w:rsidRPr="00207036" w:rsidRDefault="00CD11C8" w:rsidP="000F34E9">
      <w:pPr>
        <w:pStyle w:val="ListParagraph"/>
        <w:numPr>
          <w:ilvl w:val="0"/>
          <w:numId w:val="25"/>
        </w:numPr>
      </w:pPr>
      <w:r w:rsidRPr="00207036">
        <w:t>Continuous use of serially numbered retirement work orders</w:t>
      </w:r>
    </w:p>
    <w:p w:rsidR="00CD11C8" w:rsidRPr="009A3007" w:rsidRDefault="00CD11C8" w:rsidP="000F34E9">
      <w:pPr>
        <w:pStyle w:val="ListParagraph"/>
        <w:numPr>
          <w:ilvl w:val="0"/>
          <w:numId w:val="25"/>
        </w:numPr>
        <w:rPr>
          <w:b/>
        </w:rPr>
      </w:pPr>
      <w:r w:rsidRPr="009A3007">
        <w:rPr>
          <w:b/>
        </w:rPr>
        <w:t xml:space="preserve">Periodic observation of plant assets by the </w:t>
      </w:r>
      <w:r w:rsidR="00F210DB" w:rsidRPr="009A3007">
        <w:rPr>
          <w:b/>
        </w:rPr>
        <w:t>internal</w:t>
      </w:r>
      <w:r w:rsidRPr="009A3007">
        <w:rPr>
          <w:b/>
        </w:rPr>
        <w:t xml:space="preserve"> auditors</w:t>
      </w:r>
    </w:p>
    <w:p w:rsidR="00CD11C8" w:rsidRPr="00207036" w:rsidRDefault="00CD11C8" w:rsidP="000D6938">
      <w:r w:rsidRPr="00207036">
        <w:t> </w:t>
      </w:r>
    </w:p>
    <w:p w:rsidR="00CD11C8" w:rsidRPr="00207036" w:rsidRDefault="00CD11C8" w:rsidP="000F34E9">
      <w:pPr>
        <w:pStyle w:val="NormalWeb"/>
        <w:numPr>
          <w:ilvl w:val="0"/>
          <w:numId w:val="7"/>
        </w:numPr>
      </w:pPr>
      <w:r w:rsidRPr="00207036">
        <w:t>Which of the following comparisons will be most useful to an auditor in a</w:t>
      </w:r>
      <w:r w:rsidR="00BE63EA">
        <w:t>udi</w:t>
      </w:r>
      <w:r w:rsidRPr="00207036">
        <w:t>ting an entity's income and expense accounts?</w:t>
      </w:r>
    </w:p>
    <w:p w:rsidR="00CD11C8" w:rsidRPr="00207036" w:rsidRDefault="00CD11C8" w:rsidP="000F34E9">
      <w:pPr>
        <w:pStyle w:val="ListParagraph"/>
        <w:numPr>
          <w:ilvl w:val="0"/>
          <w:numId w:val="26"/>
        </w:numPr>
      </w:pPr>
      <w:r w:rsidRPr="00207036">
        <w:t>Prior year accounts payable to current year accounts payable</w:t>
      </w:r>
    </w:p>
    <w:p w:rsidR="00CD11C8" w:rsidRPr="00207036" w:rsidRDefault="00CD11C8" w:rsidP="000F34E9">
      <w:pPr>
        <w:pStyle w:val="ListParagraph"/>
        <w:numPr>
          <w:ilvl w:val="0"/>
          <w:numId w:val="26"/>
        </w:numPr>
      </w:pPr>
      <w:r w:rsidRPr="00207036">
        <w:t>Prior year payroll expense to budgeted current year payroll expense</w:t>
      </w:r>
    </w:p>
    <w:p w:rsidR="00CD11C8" w:rsidRPr="009A3007" w:rsidRDefault="00CD11C8" w:rsidP="000F34E9">
      <w:pPr>
        <w:pStyle w:val="ListParagraph"/>
        <w:numPr>
          <w:ilvl w:val="0"/>
          <w:numId w:val="26"/>
        </w:numPr>
        <w:rPr>
          <w:b/>
        </w:rPr>
      </w:pPr>
      <w:r w:rsidRPr="009A3007">
        <w:rPr>
          <w:b/>
        </w:rPr>
        <w:t>Current year revenue to budgeted current year revenue</w:t>
      </w:r>
    </w:p>
    <w:p w:rsidR="00CD11C8" w:rsidRPr="00207036" w:rsidRDefault="00CD11C8" w:rsidP="000F34E9">
      <w:pPr>
        <w:pStyle w:val="ListParagraph"/>
        <w:numPr>
          <w:ilvl w:val="0"/>
          <w:numId w:val="26"/>
        </w:numPr>
      </w:pPr>
      <w:r w:rsidRPr="00207036">
        <w:t>Current year warranty expense to current year contingent liabilities</w:t>
      </w:r>
    </w:p>
    <w:p w:rsidR="00CD11C8" w:rsidRPr="00207036" w:rsidRDefault="00CD11C8" w:rsidP="000D6938">
      <w:r w:rsidRPr="00207036">
        <w:t> </w:t>
      </w:r>
    </w:p>
    <w:p w:rsidR="00CD11C8" w:rsidRPr="00207036" w:rsidRDefault="00CD11C8" w:rsidP="000F34E9">
      <w:pPr>
        <w:pStyle w:val="NormalWeb"/>
        <w:numPr>
          <w:ilvl w:val="0"/>
          <w:numId w:val="7"/>
        </w:numPr>
      </w:pPr>
      <w:r w:rsidRPr="00C13CAB">
        <w:t xml:space="preserve">The </w:t>
      </w:r>
      <w:r w:rsidR="001132AA" w:rsidRPr="00C13CAB">
        <w:t>controller</w:t>
      </w:r>
      <w:r w:rsidRPr="00C13CAB">
        <w:t xml:space="preserve"> of Excello Manufacturing, Inc</w:t>
      </w:r>
      <w:r w:rsidR="001132AA" w:rsidRPr="00C13CAB">
        <w:t>.</w:t>
      </w:r>
      <w:r w:rsidRPr="00C13CAB">
        <w:t xml:space="preserve"> wants to use analytical procedures to identify the possible existence of idle equipment or the possibility that equipment has been disposed of without having been written off.  Which of the following ratios will best accomplish this objective?</w:t>
      </w:r>
    </w:p>
    <w:p w:rsidR="00CD11C8" w:rsidRPr="00207036" w:rsidRDefault="00CD11C8" w:rsidP="000F34E9">
      <w:pPr>
        <w:pStyle w:val="ListParagraph"/>
        <w:numPr>
          <w:ilvl w:val="0"/>
          <w:numId w:val="27"/>
        </w:numPr>
      </w:pPr>
      <w:r w:rsidRPr="00207036">
        <w:t>Depreciation expense/book value of manufacturing equipment</w:t>
      </w:r>
    </w:p>
    <w:p w:rsidR="00CD11C8" w:rsidRPr="00207036" w:rsidRDefault="00CD11C8" w:rsidP="000F34E9">
      <w:pPr>
        <w:pStyle w:val="ListParagraph"/>
        <w:numPr>
          <w:ilvl w:val="0"/>
          <w:numId w:val="27"/>
        </w:numPr>
      </w:pPr>
      <w:r w:rsidRPr="00207036">
        <w:t>Accumulated depreciation/book value of manufacturing equipment</w:t>
      </w:r>
    </w:p>
    <w:p w:rsidR="00CD11C8" w:rsidRPr="00207036" w:rsidRDefault="00CD11C8" w:rsidP="000F34E9">
      <w:pPr>
        <w:pStyle w:val="ListParagraph"/>
        <w:numPr>
          <w:ilvl w:val="0"/>
          <w:numId w:val="27"/>
        </w:numPr>
      </w:pPr>
      <w:r w:rsidRPr="00207036">
        <w:t>Repairs and maintenance cost/direct labor costs</w:t>
      </w:r>
    </w:p>
    <w:p w:rsidR="00CD11C8" w:rsidRPr="009A3007" w:rsidRDefault="00CD11C8" w:rsidP="000F34E9">
      <w:pPr>
        <w:pStyle w:val="ListParagraph"/>
        <w:numPr>
          <w:ilvl w:val="0"/>
          <w:numId w:val="27"/>
        </w:numPr>
        <w:rPr>
          <w:b/>
        </w:rPr>
      </w:pPr>
      <w:r w:rsidRPr="009A3007">
        <w:rPr>
          <w:b/>
        </w:rPr>
        <w:t>Gross manufacturing equ</w:t>
      </w:r>
      <w:r w:rsidR="00DE2590" w:rsidRPr="009A3007">
        <w:rPr>
          <w:b/>
        </w:rPr>
        <w:t>i</w:t>
      </w:r>
      <w:r w:rsidRPr="009A3007">
        <w:rPr>
          <w:b/>
        </w:rPr>
        <w:t>pment cost/units produced</w:t>
      </w:r>
    </w:p>
    <w:p w:rsidR="00CD11C8" w:rsidRPr="00207036" w:rsidRDefault="00CD11C8" w:rsidP="000D6938">
      <w:r w:rsidRPr="00207036">
        <w:lastRenderedPageBreak/>
        <w:t> </w:t>
      </w:r>
    </w:p>
    <w:p w:rsidR="00CD11C8" w:rsidRPr="00207036" w:rsidRDefault="00CD11C8" w:rsidP="000F34E9">
      <w:pPr>
        <w:pStyle w:val="NormalWeb"/>
        <w:numPr>
          <w:ilvl w:val="0"/>
          <w:numId w:val="7"/>
        </w:numPr>
      </w:pPr>
      <w:r w:rsidRPr="00C13CAB">
        <w:t>Which of the following analytical procedures should be applied to the income statement?</w:t>
      </w:r>
    </w:p>
    <w:p w:rsidR="00CD11C8" w:rsidRPr="009A3007" w:rsidRDefault="00CD11C8" w:rsidP="000F34E9">
      <w:pPr>
        <w:pStyle w:val="ListParagraph"/>
        <w:numPr>
          <w:ilvl w:val="0"/>
          <w:numId w:val="28"/>
        </w:numPr>
        <w:rPr>
          <w:b/>
        </w:rPr>
      </w:pPr>
      <w:r w:rsidRPr="009A3007">
        <w:rPr>
          <w:b/>
        </w:rPr>
        <w:t>Select sales and expense items and trace amounts to related supporting documents</w:t>
      </w:r>
    </w:p>
    <w:p w:rsidR="00CD11C8" w:rsidRPr="00207036" w:rsidRDefault="00CD11C8" w:rsidP="000F34E9">
      <w:pPr>
        <w:pStyle w:val="ListParagraph"/>
        <w:numPr>
          <w:ilvl w:val="0"/>
          <w:numId w:val="28"/>
        </w:numPr>
      </w:pPr>
      <w:r w:rsidRPr="00207036">
        <w:t xml:space="preserve">Ascertain that the new income amount in the statement of cash flows agrees with the net income amount in </w:t>
      </w:r>
      <w:r w:rsidR="001132AA" w:rsidRPr="00207036">
        <w:t>the</w:t>
      </w:r>
      <w:r w:rsidR="001132AA">
        <w:t xml:space="preserve"> </w:t>
      </w:r>
      <w:r w:rsidRPr="00207036">
        <w:t>income statement</w:t>
      </w:r>
    </w:p>
    <w:p w:rsidR="00CD11C8" w:rsidRPr="00207036" w:rsidRDefault="00CD11C8" w:rsidP="000F34E9">
      <w:pPr>
        <w:pStyle w:val="ListParagraph"/>
        <w:numPr>
          <w:ilvl w:val="0"/>
          <w:numId w:val="28"/>
        </w:numPr>
      </w:pPr>
      <w:r w:rsidRPr="00207036">
        <w:t>Obtain from the proper client representatives the beginning and ending inventory amounts that were used to determine costs of sales</w:t>
      </w:r>
    </w:p>
    <w:p w:rsidR="00CD11C8" w:rsidRPr="00207036" w:rsidRDefault="00CD11C8" w:rsidP="000F34E9">
      <w:pPr>
        <w:pStyle w:val="ListParagraph"/>
        <w:numPr>
          <w:ilvl w:val="0"/>
          <w:numId w:val="28"/>
        </w:numPr>
      </w:pPr>
      <w:r w:rsidRPr="00207036">
        <w:t>Compare the actual revenues and expenses with the corresponding figures of the previous year and investigate significant differences</w:t>
      </w:r>
    </w:p>
    <w:p w:rsidR="00CD11C8" w:rsidRPr="00207036" w:rsidRDefault="00CD11C8" w:rsidP="000D6938">
      <w:r w:rsidRPr="00207036">
        <w:t> </w:t>
      </w:r>
    </w:p>
    <w:p w:rsidR="00CD11C8" w:rsidRPr="00207036" w:rsidRDefault="00CD11C8" w:rsidP="000F34E9">
      <w:pPr>
        <w:pStyle w:val="NormalWeb"/>
        <w:numPr>
          <w:ilvl w:val="0"/>
          <w:numId w:val="7"/>
        </w:numPr>
      </w:pPr>
      <w:r w:rsidRPr="00C13CAB">
        <w:t>In testing for unrecorded retirements of equipment, an auditor most likely will</w:t>
      </w:r>
    </w:p>
    <w:p w:rsidR="00CD11C8" w:rsidRPr="009A3007" w:rsidRDefault="00CD11C8" w:rsidP="000F34E9">
      <w:pPr>
        <w:pStyle w:val="ListParagraph"/>
        <w:numPr>
          <w:ilvl w:val="0"/>
          <w:numId w:val="29"/>
        </w:numPr>
      </w:pPr>
      <w:r w:rsidRPr="009A3007">
        <w:rPr>
          <w:b/>
        </w:rPr>
        <w:t>Select items of equipment from the accounting records and then locate them during the plant tour</w:t>
      </w:r>
    </w:p>
    <w:p w:rsidR="00CD11C8" w:rsidRPr="00207036" w:rsidRDefault="00CD11C8" w:rsidP="000F34E9">
      <w:pPr>
        <w:pStyle w:val="ListParagraph"/>
        <w:numPr>
          <w:ilvl w:val="0"/>
          <w:numId w:val="29"/>
        </w:numPr>
      </w:pPr>
      <w:r w:rsidRPr="00207036">
        <w:t>Compare depreciation journal entries with similar prior-year entries in search of fully depreciated equipment</w:t>
      </w:r>
    </w:p>
    <w:p w:rsidR="00CD11C8" w:rsidRPr="00207036" w:rsidRDefault="00CD11C8" w:rsidP="000F34E9">
      <w:pPr>
        <w:pStyle w:val="ListParagraph"/>
        <w:numPr>
          <w:ilvl w:val="0"/>
          <w:numId w:val="29"/>
        </w:numPr>
      </w:pPr>
      <w:r w:rsidRPr="00207036">
        <w:t>Inspect items of equipment observed during the plant tour and then trace them to the equipment master file</w:t>
      </w:r>
    </w:p>
    <w:p w:rsidR="00CD11C8" w:rsidRPr="00207036" w:rsidRDefault="00CD11C8" w:rsidP="000F34E9">
      <w:pPr>
        <w:pStyle w:val="ListParagraph"/>
        <w:numPr>
          <w:ilvl w:val="0"/>
          <w:numId w:val="29"/>
        </w:numPr>
      </w:pPr>
      <w:r w:rsidRPr="00207036">
        <w:t>Scan the journal for unusual equipment additions and excessive debits to repairs and maintenance expense.</w:t>
      </w:r>
    </w:p>
    <w:p w:rsidR="00CD11C8" w:rsidRPr="00207036" w:rsidRDefault="00CD11C8" w:rsidP="000D6938">
      <w:r w:rsidRPr="00207036">
        <w:t> </w:t>
      </w:r>
    </w:p>
    <w:p w:rsidR="00CD11C8" w:rsidRPr="00207036" w:rsidRDefault="00CD11C8" w:rsidP="000F34E9">
      <w:pPr>
        <w:pStyle w:val="NormalWeb"/>
        <w:numPr>
          <w:ilvl w:val="0"/>
          <w:numId w:val="7"/>
        </w:numPr>
      </w:pPr>
      <w:r w:rsidRPr="00207036">
        <w:t>Analysis of which account is least likely to reveal evidence related to unrecorded retirement of equipment?</w:t>
      </w:r>
    </w:p>
    <w:p w:rsidR="00CD11C8" w:rsidRPr="00207036" w:rsidRDefault="00CD11C8" w:rsidP="000F34E9">
      <w:pPr>
        <w:pStyle w:val="ListParagraph"/>
        <w:numPr>
          <w:ilvl w:val="0"/>
          <w:numId w:val="30"/>
        </w:numPr>
      </w:pPr>
      <w:r w:rsidRPr="00207036">
        <w:t>Accumulated depreciation</w:t>
      </w:r>
    </w:p>
    <w:p w:rsidR="00CD11C8" w:rsidRPr="00207036" w:rsidRDefault="00CD11C8" w:rsidP="000F34E9">
      <w:pPr>
        <w:pStyle w:val="ListParagraph"/>
        <w:numPr>
          <w:ilvl w:val="0"/>
          <w:numId w:val="30"/>
        </w:numPr>
      </w:pPr>
      <w:r w:rsidRPr="00207036">
        <w:t>Insurance expense</w:t>
      </w:r>
    </w:p>
    <w:p w:rsidR="00CD11C8" w:rsidRPr="00207036" w:rsidRDefault="00CD11C8" w:rsidP="000F34E9">
      <w:pPr>
        <w:pStyle w:val="ListParagraph"/>
        <w:numPr>
          <w:ilvl w:val="0"/>
          <w:numId w:val="30"/>
        </w:numPr>
      </w:pPr>
      <w:r w:rsidRPr="00207036">
        <w:t>Property, plant and equipment</w:t>
      </w:r>
    </w:p>
    <w:p w:rsidR="00CD11C8" w:rsidRPr="00716896" w:rsidRDefault="00CD11C8" w:rsidP="000F34E9">
      <w:pPr>
        <w:pStyle w:val="ListParagraph"/>
        <w:numPr>
          <w:ilvl w:val="0"/>
          <w:numId w:val="30"/>
        </w:numPr>
        <w:rPr>
          <w:b/>
        </w:rPr>
      </w:pPr>
      <w:r w:rsidRPr="00716896">
        <w:rPr>
          <w:b/>
        </w:rPr>
        <w:t>Purchase returns and allowances</w:t>
      </w:r>
    </w:p>
    <w:p w:rsidR="00CD11C8" w:rsidRPr="00207036" w:rsidRDefault="00CD11C8" w:rsidP="000D6938">
      <w:r w:rsidRPr="00207036">
        <w:t> </w:t>
      </w:r>
    </w:p>
    <w:p w:rsidR="00CD11C8" w:rsidRPr="00207036" w:rsidRDefault="00CD11C8" w:rsidP="000F34E9">
      <w:pPr>
        <w:pStyle w:val="NormalWeb"/>
        <w:numPr>
          <w:ilvl w:val="0"/>
          <w:numId w:val="7"/>
        </w:numPr>
      </w:pPr>
      <w:r w:rsidRPr="00C13CAB">
        <w:t>In connection with the audit of the prepaid insurance account, which of the following procedures is usually not performed by the auditor?</w:t>
      </w:r>
    </w:p>
    <w:p w:rsidR="00CD11C8" w:rsidRPr="00207036" w:rsidRDefault="001132AA" w:rsidP="000F34E9">
      <w:pPr>
        <w:pStyle w:val="ListParagraph"/>
        <w:numPr>
          <w:ilvl w:val="0"/>
          <w:numId w:val="31"/>
        </w:numPr>
      </w:pPr>
      <w:r w:rsidRPr="00207036">
        <w:t>Re</w:t>
      </w:r>
      <w:r>
        <w:t>-</w:t>
      </w:r>
      <w:r w:rsidRPr="00207036">
        <w:t>compute</w:t>
      </w:r>
      <w:r w:rsidR="00CD11C8" w:rsidRPr="00207036">
        <w:t xml:space="preserve"> the portion of the premium that expired during the year</w:t>
      </w:r>
    </w:p>
    <w:p w:rsidR="00CD11C8" w:rsidRPr="00207036" w:rsidRDefault="00CD11C8" w:rsidP="000F34E9">
      <w:pPr>
        <w:pStyle w:val="ListParagraph"/>
        <w:numPr>
          <w:ilvl w:val="0"/>
          <w:numId w:val="31"/>
        </w:numPr>
      </w:pPr>
      <w:r w:rsidRPr="00207036">
        <w:t xml:space="preserve">Prepare </w:t>
      </w:r>
      <w:r w:rsidR="00EC7E1F" w:rsidRPr="00207036">
        <w:t>experts</w:t>
      </w:r>
      <w:r w:rsidRPr="00207036">
        <w:t xml:space="preserve"> of the insurance policies for audit documentation</w:t>
      </w:r>
    </w:p>
    <w:p w:rsidR="00CD11C8" w:rsidRPr="00716896" w:rsidRDefault="00CD11C8" w:rsidP="000F34E9">
      <w:pPr>
        <w:pStyle w:val="ListParagraph"/>
        <w:numPr>
          <w:ilvl w:val="0"/>
          <w:numId w:val="31"/>
        </w:numPr>
        <w:rPr>
          <w:b/>
        </w:rPr>
      </w:pPr>
      <w:r w:rsidRPr="00716896">
        <w:rPr>
          <w:b/>
        </w:rPr>
        <w:t>Confirm premium rates with an independent insurance broker</w:t>
      </w:r>
    </w:p>
    <w:p w:rsidR="00CD11C8" w:rsidRPr="00207036" w:rsidRDefault="00CD11C8" w:rsidP="000F34E9">
      <w:pPr>
        <w:pStyle w:val="ListParagraph"/>
        <w:numPr>
          <w:ilvl w:val="0"/>
          <w:numId w:val="31"/>
        </w:numPr>
      </w:pPr>
      <w:r w:rsidRPr="00207036">
        <w:t>Examine support for premium payments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lastRenderedPageBreak/>
        <w:t xml:space="preserve">Which of the </w:t>
      </w:r>
      <w:r w:rsidR="00D13A1E" w:rsidRPr="00207036">
        <w:t>following</w:t>
      </w:r>
      <w:r w:rsidRPr="00207036">
        <w:t xml:space="preserve"> audit procedures is least likely to detect an unrecorded liability?</w:t>
      </w:r>
    </w:p>
    <w:p w:rsidR="00CD11C8" w:rsidRPr="00207036" w:rsidRDefault="00CD11C8" w:rsidP="000F34E9">
      <w:pPr>
        <w:pStyle w:val="ListParagraph"/>
        <w:numPr>
          <w:ilvl w:val="0"/>
          <w:numId w:val="47"/>
        </w:numPr>
      </w:pPr>
      <w:r w:rsidRPr="00207036">
        <w:t>Analysis and re</w:t>
      </w:r>
      <w:r w:rsidR="00D13A1E">
        <w:t>-</w:t>
      </w:r>
      <w:r w:rsidRPr="00207036">
        <w:t>computation of interest expense</w:t>
      </w:r>
    </w:p>
    <w:p w:rsidR="00CD11C8" w:rsidRPr="00410012" w:rsidRDefault="00CD11C8" w:rsidP="000F34E9">
      <w:pPr>
        <w:pStyle w:val="ListParagraph"/>
        <w:numPr>
          <w:ilvl w:val="0"/>
          <w:numId w:val="47"/>
        </w:numPr>
        <w:rPr>
          <w:b/>
        </w:rPr>
      </w:pPr>
      <w:r w:rsidRPr="00410012">
        <w:rPr>
          <w:b/>
        </w:rPr>
        <w:t>Analysis and re</w:t>
      </w:r>
      <w:r w:rsidR="00D13A1E" w:rsidRPr="00410012">
        <w:rPr>
          <w:b/>
        </w:rPr>
        <w:t>-</w:t>
      </w:r>
      <w:r w:rsidRPr="00410012">
        <w:rPr>
          <w:b/>
        </w:rPr>
        <w:t>computation of depreciation expense</w:t>
      </w:r>
    </w:p>
    <w:p w:rsidR="00CD11C8" w:rsidRPr="00207036" w:rsidRDefault="00CD11C8" w:rsidP="000F34E9">
      <w:pPr>
        <w:pStyle w:val="ListParagraph"/>
        <w:numPr>
          <w:ilvl w:val="0"/>
          <w:numId w:val="47"/>
        </w:numPr>
      </w:pPr>
      <w:r w:rsidRPr="00207036">
        <w:t>Mailing of standard bank confirmation forms</w:t>
      </w:r>
    </w:p>
    <w:p w:rsidR="00CD11C8" w:rsidRPr="00207036" w:rsidRDefault="00CD11C8" w:rsidP="000F34E9">
      <w:pPr>
        <w:pStyle w:val="ListParagraph"/>
        <w:numPr>
          <w:ilvl w:val="0"/>
          <w:numId w:val="47"/>
        </w:numPr>
      </w:pPr>
      <w:r w:rsidRPr="00207036">
        <w:t>Reading of the minutes of meetings of the board of directors</w:t>
      </w:r>
    </w:p>
    <w:p w:rsidR="00CD11C8" w:rsidRPr="00207036" w:rsidRDefault="00CD11C8" w:rsidP="000D6938">
      <w:r w:rsidRPr="00207036">
        <w:t> </w:t>
      </w:r>
    </w:p>
    <w:p w:rsidR="00CD11C8" w:rsidRPr="00207036" w:rsidRDefault="00CD11C8" w:rsidP="000F34E9">
      <w:pPr>
        <w:pStyle w:val="NormalWeb"/>
        <w:numPr>
          <w:ilvl w:val="0"/>
          <w:numId w:val="7"/>
        </w:numPr>
      </w:pPr>
      <w:r w:rsidRPr="00C13CAB">
        <w:t>Which of the following best describes the independent auditor's approach to obtaining satisfaction concerning depreciation expense in the income statement?</w:t>
      </w:r>
    </w:p>
    <w:p w:rsidR="00CD11C8" w:rsidRPr="00207036" w:rsidRDefault="00CD11C8" w:rsidP="000F34E9">
      <w:pPr>
        <w:pStyle w:val="ListParagraph"/>
        <w:numPr>
          <w:ilvl w:val="0"/>
          <w:numId w:val="48"/>
        </w:numPr>
      </w:pPr>
      <w:r w:rsidRPr="00207036">
        <w:t>Verify the mathematical accuracy of the amounts charged to income as a result of depreciation expense</w:t>
      </w:r>
    </w:p>
    <w:p w:rsidR="00CD11C8" w:rsidRPr="00207036" w:rsidRDefault="00CD11C8" w:rsidP="000F34E9">
      <w:pPr>
        <w:pStyle w:val="ListParagraph"/>
        <w:numPr>
          <w:ilvl w:val="0"/>
          <w:numId w:val="48"/>
        </w:numPr>
      </w:pPr>
      <w:r w:rsidRPr="00207036">
        <w:t xml:space="preserve">Determine </w:t>
      </w:r>
      <w:r w:rsidR="001132AA" w:rsidRPr="00207036">
        <w:t>the</w:t>
      </w:r>
      <w:r w:rsidRPr="00207036">
        <w:t xml:space="preserve"> </w:t>
      </w:r>
      <w:r w:rsidR="00EC7E1F" w:rsidRPr="00207036">
        <w:t>method</w:t>
      </w:r>
      <w:r w:rsidRPr="00207036">
        <w:t xml:space="preserve"> for computing depreciation expense and ascertain that it is in accordance with GAAP</w:t>
      </w:r>
    </w:p>
    <w:p w:rsidR="00CD11C8" w:rsidRPr="00207036" w:rsidRDefault="00CD11C8" w:rsidP="000F34E9">
      <w:pPr>
        <w:pStyle w:val="ListParagraph"/>
        <w:numPr>
          <w:ilvl w:val="0"/>
          <w:numId w:val="48"/>
        </w:numPr>
      </w:pPr>
      <w:r w:rsidRPr="00207036">
        <w:t>Reconcile the amount of depreciation expense to those amounts credited to accumulated depreciation accounts</w:t>
      </w:r>
    </w:p>
    <w:p w:rsidR="00CD11C8" w:rsidRPr="000F34E9" w:rsidRDefault="00CD11C8" w:rsidP="000F34E9">
      <w:pPr>
        <w:pStyle w:val="ListParagraph"/>
        <w:numPr>
          <w:ilvl w:val="0"/>
          <w:numId w:val="48"/>
        </w:numPr>
        <w:rPr>
          <w:b/>
        </w:rPr>
      </w:pPr>
      <w:r w:rsidRPr="000F34E9">
        <w:rPr>
          <w:b/>
        </w:rPr>
        <w:t>Establish the basis for depreciable assets and verify the depreciation expense</w:t>
      </w:r>
    </w:p>
    <w:p w:rsidR="00CD11C8" w:rsidRPr="00207036" w:rsidRDefault="00CD11C8" w:rsidP="000D6938">
      <w:r w:rsidRPr="00207036">
        <w:t> </w:t>
      </w:r>
    </w:p>
    <w:p w:rsidR="00CD11C8" w:rsidRPr="00207036" w:rsidRDefault="00CD11C8" w:rsidP="000F34E9">
      <w:pPr>
        <w:pStyle w:val="NormalWeb"/>
        <w:numPr>
          <w:ilvl w:val="0"/>
          <w:numId w:val="7"/>
        </w:numPr>
      </w:pPr>
      <w:r w:rsidRPr="00C13CAB">
        <w:t xml:space="preserve">Before </w:t>
      </w:r>
      <w:r w:rsidR="00EC7E1F" w:rsidRPr="00C13CAB">
        <w:t>expressing</w:t>
      </w:r>
      <w:r w:rsidRPr="00C13CAB">
        <w:t xml:space="preserve"> an opinion concerning the audit of income and expenses, the auditor will best proceed with the audit of </w:t>
      </w:r>
      <w:r w:rsidR="00EC7E1F" w:rsidRPr="00C13CAB">
        <w:t>the</w:t>
      </w:r>
      <w:r w:rsidRPr="00C13CAB">
        <w:t xml:space="preserve"> income statement by</w:t>
      </w:r>
    </w:p>
    <w:p w:rsidR="00CD11C8" w:rsidRPr="00207036" w:rsidRDefault="00CD11C8" w:rsidP="000F34E9">
      <w:pPr>
        <w:pStyle w:val="ListParagraph"/>
        <w:numPr>
          <w:ilvl w:val="0"/>
          <w:numId w:val="49"/>
        </w:numPr>
      </w:pPr>
      <w:r w:rsidRPr="00207036">
        <w:t>Applying a rigid measurement standard designed to test for understatement of net income</w:t>
      </w:r>
    </w:p>
    <w:p w:rsidR="00CD11C8" w:rsidRPr="00207036" w:rsidRDefault="00CD11C8" w:rsidP="000F34E9">
      <w:pPr>
        <w:pStyle w:val="ListParagraph"/>
        <w:numPr>
          <w:ilvl w:val="0"/>
          <w:numId w:val="49"/>
        </w:numPr>
      </w:pPr>
      <w:r w:rsidRPr="00207036">
        <w:t>Analyzing the beginning and ending balance sheet inventory amounts</w:t>
      </w:r>
    </w:p>
    <w:p w:rsidR="00CD11C8" w:rsidRPr="00207036" w:rsidRDefault="00CD11C8" w:rsidP="000F34E9">
      <w:pPr>
        <w:pStyle w:val="ListParagraph"/>
        <w:numPr>
          <w:ilvl w:val="0"/>
          <w:numId w:val="49"/>
        </w:numPr>
      </w:pPr>
      <w:r w:rsidRPr="00207036">
        <w:t>Making net income comparisons to published industry trends and ratios</w:t>
      </w:r>
    </w:p>
    <w:p w:rsidR="00CD11C8" w:rsidRPr="000F34E9" w:rsidRDefault="00CD11C8" w:rsidP="000F34E9">
      <w:pPr>
        <w:pStyle w:val="ListParagraph"/>
        <w:numPr>
          <w:ilvl w:val="0"/>
          <w:numId w:val="49"/>
        </w:numPr>
        <w:rPr>
          <w:b/>
        </w:rPr>
      </w:pPr>
      <w:r w:rsidRPr="000F34E9">
        <w:rPr>
          <w:b/>
        </w:rPr>
        <w:t>Auditing income statement accounts concurrently with the related balance sheet accounts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t>In a company with materials and supplies that include a great number of items, a fundamental deficiency in control requirements will be indicated if</w:t>
      </w:r>
    </w:p>
    <w:p w:rsidR="00CD11C8" w:rsidRPr="00207036" w:rsidRDefault="00CD11C8" w:rsidP="000F34E9">
      <w:pPr>
        <w:pStyle w:val="ListParagraph"/>
        <w:numPr>
          <w:ilvl w:val="0"/>
          <w:numId w:val="50"/>
        </w:numPr>
      </w:pPr>
      <w:r w:rsidRPr="00207036">
        <w:t>The cycle basis for physical inventory taking was to be used</w:t>
      </w:r>
    </w:p>
    <w:p w:rsidR="00CD11C8" w:rsidRPr="00207036" w:rsidRDefault="00CD11C8" w:rsidP="000F34E9">
      <w:pPr>
        <w:pStyle w:val="ListParagraph"/>
        <w:numPr>
          <w:ilvl w:val="0"/>
          <w:numId w:val="50"/>
        </w:numPr>
      </w:pPr>
      <w:r w:rsidRPr="00207036">
        <w:t>Minor supply items were to be expensed when acquired</w:t>
      </w:r>
    </w:p>
    <w:p w:rsidR="00CD11C8" w:rsidRPr="00207036" w:rsidRDefault="00CD11C8" w:rsidP="000F34E9">
      <w:pPr>
        <w:pStyle w:val="ListParagraph"/>
        <w:numPr>
          <w:ilvl w:val="0"/>
          <w:numId w:val="50"/>
        </w:numPr>
      </w:pPr>
      <w:r w:rsidRPr="00207036">
        <w:t xml:space="preserve">A perpetual </w:t>
      </w:r>
      <w:r w:rsidR="00EC7E1F" w:rsidRPr="00207036">
        <w:t>inventory</w:t>
      </w:r>
      <w:r w:rsidRPr="00207036">
        <w:t xml:space="preserve"> master file is not maintained for items of small value</w:t>
      </w:r>
    </w:p>
    <w:p w:rsidR="00CD11C8" w:rsidRPr="000F34E9" w:rsidRDefault="00CD11C8" w:rsidP="000F34E9">
      <w:pPr>
        <w:pStyle w:val="ListParagraph"/>
        <w:numPr>
          <w:ilvl w:val="0"/>
          <w:numId w:val="50"/>
        </w:numPr>
        <w:rPr>
          <w:b/>
        </w:rPr>
      </w:pPr>
      <w:r w:rsidRPr="000F34E9">
        <w:rPr>
          <w:b/>
        </w:rPr>
        <w:t>The storekeeping function were to be combined with production and record keeping</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For control purposes, the quantities of materials ordered may be omitted from the copy of the </w:t>
      </w:r>
      <w:r w:rsidR="00EC7E1F" w:rsidRPr="00207036">
        <w:t>purchase</w:t>
      </w:r>
      <w:r w:rsidRPr="00207036">
        <w:t xml:space="preserve"> order that is</w:t>
      </w:r>
    </w:p>
    <w:p w:rsidR="00CD11C8" w:rsidRPr="00207036" w:rsidRDefault="00CD11C8" w:rsidP="000F34E9">
      <w:pPr>
        <w:pStyle w:val="ListParagraph"/>
        <w:numPr>
          <w:ilvl w:val="0"/>
          <w:numId w:val="51"/>
        </w:numPr>
      </w:pPr>
      <w:r w:rsidRPr="00207036">
        <w:t xml:space="preserve">Returned to the </w:t>
      </w:r>
      <w:r w:rsidR="00172608">
        <w:t>requestor</w:t>
      </w:r>
    </w:p>
    <w:p w:rsidR="00CD11C8" w:rsidRPr="000F34E9" w:rsidRDefault="00CD11C8" w:rsidP="000F34E9">
      <w:pPr>
        <w:pStyle w:val="ListParagraph"/>
        <w:numPr>
          <w:ilvl w:val="0"/>
          <w:numId w:val="51"/>
        </w:numPr>
        <w:rPr>
          <w:b/>
        </w:rPr>
      </w:pPr>
      <w:r w:rsidRPr="000F34E9">
        <w:rPr>
          <w:b/>
        </w:rPr>
        <w:t>Forwarded to the receiving department</w:t>
      </w:r>
    </w:p>
    <w:p w:rsidR="00CD11C8" w:rsidRPr="00207036" w:rsidRDefault="00CD11C8" w:rsidP="000F34E9">
      <w:pPr>
        <w:pStyle w:val="ListParagraph"/>
        <w:numPr>
          <w:ilvl w:val="0"/>
          <w:numId w:val="51"/>
        </w:numPr>
      </w:pPr>
      <w:r w:rsidRPr="00207036">
        <w:t>Forwarded to the accounting department</w:t>
      </w:r>
    </w:p>
    <w:p w:rsidR="00CD11C8" w:rsidRPr="00207036" w:rsidRDefault="00CD11C8" w:rsidP="000F34E9">
      <w:pPr>
        <w:pStyle w:val="ListParagraph"/>
        <w:numPr>
          <w:ilvl w:val="0"/>
          <w:numId w:val="51"/>
        </w:numPr>
      </w:pPr>
      <w:r w:rsidRPr="00207036">
        <w:lastRenderedPageBreak/>
        <w:t>Retained in the purchasing department's files</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Which of the </w:t>
      </w:r>
      <w:r w:rsidR="00EC7E1F" w:rsidRPr="00207036">
        <w:t>following</w:t>
      </w:r>
      <w:r w:rsidRPr="00207036">
        <w:t xml:space="preserve"> procedures will best detect the theft of valuable items from an inventory that consists of hundreds of different items selling for $1 to $10 and a few items selling for hundreds of dollars?</w:t>
      </w:r>
    </w:p>
    <w:p w:rsidR="00CD11C8" w:rsidRPr="000F34E9" w:rsidRDefault="00CD11C8" w:rsidP="000F34E9">
      <w:pPr>
        <w:pStyle w:val="ListParagraph"/>
        <w:numPr>
          <w:ilvl w:val="0"/>
          <w:numId w:val="52"/>
        </w:numPr>
        <w:rPr>
          <w:b/>
        </w:rPr>
      </w:pPr>
      <w:r w:rsidRPr="000F34E9">
        <w:rPr>
          <w:b/>
        </w:rPr>
        <w:t xml:space="preserve">Maintain a perpetual </w:t>
      </w:r>
      <w:r w:rsidR="00EC7E1F" w:rsidRPr="000F34E9">
        <w:rPr>
          <w:b/>
        </w:rPr>
        <w:t>inventory</w:t>
      </w:r>
      <w:r w:rsidRPr="000F34E9">
        <w:rPr>
          <w:b/>
        </w:rPr>
        <w:t xml:space="preserve"> master file of only the more valuable items with frequent periodic verification of the validity of the </w:t>
      </w:r>
      <w:r w:rsidR="00EC7E1F" w:rsidRPr="000F34E9">
        <w:rPr>
          <w:b/>
        </w:rPr>
        <w:t>perpetual</w:t>
      </w:r>
    </w:p>
    <w:p w:rsidR="00CD11C8" w:rsidRPr="00207036" w:rsidRDefault="00CD11C8" w:rsidP="000F34E9">
      <w:pPr>
        <w:pStyle w:val="ListParagraph"/>
        <w:numPr>
          <w:ilvl w:val="0"/>
          <w:numId w:val="52"/>
        </w:numPr>
      </w:pPr>
      <w:r w:rsidRPr="00207036">
        <w:t xml:space="preserve">Have </w:t>
      </w:r>
      <w:r w:rsidR="00EC7E1F" w:rsidRPr="00207036">
        <w:t>an independent CPA firm prepares</w:t>
      </w:r>
      <w:r w:rsidRPr="00207036">
        <w:t xml:space="preserve"> an internal control report on the effectiveness of the administrative and accounting controls over inventory</w:t>
      </w:r>
    </w:p>
    <w:p w:rsidR="00CD11C8" w:rsidRPr="00207036" w:rsidRDefault="00CD11C8" w:rsidP="000F34E9">
      <w:pPr>
        <w:pStyle w:val="ListParagraph"/>
        <w:numPr>
          <w:ilvl w:val="0"/>
          <w:numId w:val="52"/>
        </w:numPr>
      </w:pPr>
      <w:r w:rsidRPr="00207036">
        <w:t>Have a separate warehouse space for the more valuable items with sequentially numbered tags</w:t>
      </w:r>
    </w:p>
    <w:p w:rsidR="00CD11C8" w:rsidRPr="00207036" w:rsidRDefault="00CD11C8" w:rsidP="000F34E9">
      <w:pPr>
        <w:pStyle w:val="ListParagraph"/>
        <w:numPr>
          <w:ilvl w:val="0"/>
          <w:numId w:val="52"/>
        </w:numPr>
      </w:pPr>
      <w:r w:rsidRPr="00207036">
        <w:t xml:space="preserve">Require an authorized officer's </w:t>
      </w:r>
      <w:r w:rsidR="00EC7E1F" w:rsidRPr="00207036">
        <w:t>signature</w:t>
      </w:r>
      <w:r w:rsidRPr="00207036">
        <w:t xml:space="preserve"> on all requisitions for the more valuable items</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When an auditor tests a client's cost accounting </w:t>
      </w:r>
      <w:r w:rsidR="00EC7E1F" w:rsidRPr="00207036">
        <w:t>records</w:t>
      </w:r>
      <w:r w:rsidRPr="00207036">
        <w:t>, the auditor's tests are primarily designed to determine that</w:t>
      </w:r>
    </w:p>
    <w:p w:rsidR="00CD11C8" w:rsidRPr="00B13725" w:rsidRDefault="00CD11C8" w:rsidP="000F34E9">
      <w:pPr>
        <w:pStyle w:val="ListParagraph"/>
        <w:numPr>
          <w:ilvl w:val="0"/>
          <w:numId w:val="32"/>
        </w:numPr>
        <w:rPr>
          <w:b/>
        </w:rPr>
      </w:pPr>
      <w:r w:rsidRPr="00B13725">
        <w:rPr>
          <w:b/>
        </w:rPr>
        <w:t>Costs have been correctly assigned to finished goods, work-in-process, and cost of goods sold</w:t>
      </w:r>
    </w:p>
    <w:p w:rsidR="00CD11C8" w:rsidRPr="00207036" w:rsidRDefault="00CD11C8" w:rsidP="000F34E9">
      <w:pPr>
        <w:pStyle w:val="ListParagraph"/>
        <w:numPr>
          <w:ilvl w:val="0"/>
          <w:numId w:val="32"/>
        </w:numPr>
      </w:pPr>
      <w:r w:rsidRPr="00207036">
        <w:t>Quantities on hand have been computed based on acceptable cost account techniques that reasonable approximate actual quantities on hand</w:t>
      </w:r>
    </w:p>
    <w:p w:rsidR="00CD11C8" w:rsidRPr="00207036" w:rsidRDefault="00CD11C8" w:rsidP="000F34E9">
      <w:pPr>
        <w:pStyle w:val="ListParagraph"/>
        <w:numPr>
          <w:ilvl w:val="0"/>
          <w:numId w:val="32"/>
        </w:numPr>
      </w:pPr>
      <w:r w:rsidRPr="00207036">
        <w:t>Physical inventories are in substantial agreement with book inventories</w:t>
      </w:r>
    </w:p>
    <w:p w:rsidR="00CD11C8" w:rsidRPr="00207036" w:rsidRDefault="00CD11C8" w:rsidP="000F34E9">
      <w:pPr>
        <w:pStyle w:val="ListParagraph"/>
        <w:numPr>
          <w:ilvl w:val="0"/>
          <w:numId w:val="32"/>
        </w:numPr>
      </w:pPr>
      <w:r w:rsidRPr="00207036">
        <w:t>The internal controls are in accordance with generally accepted accounting principles and are functioning as planned</w:t>
      </w:r>
    </w:p>
    <w:p w:rsidR="00CD11C8" w:rsidRPr="00207036" w:rsidRDefault="00CD11C8" w:rsidP="000D6938">
      <w:r w:rsidRPr="00207036">
        <w:t> </w:t>
      </w:r>
    </w:p>
    <w:p w:rsidR="00CD11C8" w:rsidRPr="00207036" w:rsidRDefault="00CD11C8" w:rsidP="000F34E9">
      <w:pPr>
        <w:pStyle w:val="NormalWeb"/>
        <w:numPr>
          <w:ilvl w:val="0"/>
          <w:numId w:val="7"/>
        </w:numPr>
      </w:pPr>
      <w:r w:rsidRPr="00207036">
        <w:t>The accuracy of perpetual inventory master files may be established, in part, by comparing perpetual inventory records with</w:t>
      </w:r>
    </w:p>
    <w:p w:rsidR="00CD11C8" w:rsidRPr="00207036" w:rsidRDefault="00CD11C8" w:rsidP="000F34E9">
      <w:pPr>
        <w:pStyle w:val="ListParagraph"/>
        <w:numPr>
          <w:ilvl w:val="0"/>
          <w:numId w:val="33"/>
        </w:numPr>
      </w:pPr>
      <w:r w:rsidRPr="00207036">
        <w:t>Purchase requisitions</w:t>
      </w:r>
    </w:p>
    <w:p w:rsidR="00CD11C8" w:rsidRPr="00B13725" w:rsidRDefault="00CD11C8" w:rsidP="000F34E9">
      <w:pPr>
        <w:pStyle w:val="ListParagraph"/>
        <w:numPr>
          <w:ilvl w:val="0"/>
          <w:numId w:val="33"/>
        </w:numPr>
        <w:rPr>
          <w:b/>
        </w:rPr>
      </w:pPr>
      <w:r w:rsidRPr="00B13725">
        <w:rPr>
          <w:b/>
        </w:rPr>
        <w:t>Receiving reports</w:t>
      </w:r>
    </w:p>
    <w:p w:rsidR="00CD11C8" w:rsidRPr="00207036" w:rsidRDefault="00CD11C8" w:rsidP="000F34E9">
      <w:pPr>
        <w:pStyle w:val="ListParagraph"/>
        <w:numPr>
          <w:ilvl w:val="0"/>
          <w:numId w:val="33"/>
        </w:numPr>
      </w:pPr>
      <w:r w:rsidRPr="00207036">
        <w:t>Purchase orders</w:t>
      </w:r>
    </w:p>
    <w:p w:rsidR="00CD11C8" w:rsidRPr="00207036" w:rsidRDefault="00CD11C8" w:rsidP="000F34E9">
      <w:pPr>
        <w:pStyle w:val="ListParagraph"/>
        <w:numPr>
          <w:ilvl w:val="0"/>
          <w:numId w:val="33"/>
        </w:numPr>
      </w:pPr>
      <w:r w:rsidRPr="00207036">
        <w:t>Vendor payments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t xml:space="preserve">When evaluating inventory controls with respect to segregation of duties, a CPA </w:t>
      </w:r>
      <w:r w:rsidR="001132AA" w:rsidRPr="00207036">
        <w:t>will</w:t>
      </w:r>
      <w:r w:rsidRPr="00207036">
        <w:t xml:space="preserve"> be </w:t>
      </w:r>
      <w:r w:rsidR="00EC7E1F" w:rsidRPr="00207036">
        <w:t>less</w:t>
      </w:r>
      <w:r w:rsidRPr="00207036">
        <w:t xml:space="preserve"> likely to</w:t>
      </w:r>
    </w:p>
    <w:p w:rsidR="00CD11C8" w:rsidRPr="00207036" w:rsidRDefault="00CD11C8" w:rsidP="000F34E9">
      <w:pPr>
        <w:pStyle w:val="ListParagraph"/>
        <w:numPr>
          <w:ilvl w:val="0"/>
          <w:numId w:val="34"/>
        </w:numPr>
      </w:pPr>
      <w:r w:rsidRPr="00207036">
        <w:t>Make inquiries</w:t>
      </w:r>
    </w:p>
    <w:p w:rsidR="00CD11C8" w:rsidRPr="00B13725" w:rsidRDefault="00CD11C8" w:rsidP="000F34E9">
      <w:pPr>
        <w:pStyle w:val="ListParagraph"/>
        <w:numPr>
          <w:ilvl w:val="0"/>
          <w:numId w:val="34"/>
        </w:numPr>
        <w:rPr>
          <w:b/>
        </w:rPr>
      </w:pPr>
      <w:r w:rsidRPr="00B13725">
        <w:rPr>
          <w:b/>
        </w:rPr>
        <w:t>Inspect documents</w:t>
      </w:r>
    </w:p>
    <w:p w:rsidR="00CD11C8" w:rsidRPr="00207036" w:rsidRDefault="00CD11C8" w:rsidP="000F34E9">
      <w:pPr>
        <w:pStyle w:val="ListParagraph"/>
        <w:numPr>
          <w:ilvl w:val="0"/>
          <w:numId w:val="34"/>
        </w:numPr>
      </w:pPr>
      <w:r w:rsidRPr="00207036">
        <w:t>Observe procedures</w:t>
      </w:r>
    </w:p>
    <w:p w:rsidR="00CD11C8" w:rsidRPr="00207036" w:rsidRDefault="00CD11C8" w:rsidP="000F34E9">
      <w:pPr>
        <w:pStyle w:val="ListParagraph"/>
        <w:numPr>
          <w:ilvl w:val="0"/>
          <w:numId w:val="34"/>
        </w:numPr>
      </w:pPr>
      <w:r w:rsidRPr="00207036">
        <w:t>Consider policy and procedure manuals</w:t>
      </w:r>
    </w:p>
    <w:p w:rsidR="00CD11C8" w:rsidRPr="00207036" w:rsidRDefault="00CD11C8" w:rsidP="000D6938">
      <w:r w:rsidRPr="00207036">
        <w:t> </w:t>
      </w:r>
    </w:p>
    <w:p w:rsidR="00CD11C8" w:rsidRPr="00207036" w:rsidRDefault="00CD11C8" w:rsidP="000F34E9">
      <w:pPr>
        <w:pStyle w:val="NormalWeb"/>
        <w:numPr>
          <w:ilvl w:val="0"/>
          <w:numId w:val="7"/>
        </w:numPr>
      </w:pPr>
      <w:r w:rsidRPr="00207036">
        <w:lastRenderedPageBreak/>
        <w:t xml:space="preserve">An auditor will be most likely to learn of </w:t>
      </w:r>
      <w:r w:rsidR="00EC7E1F" w:rsidRPr="00207036">
        <w:t>slow</w:t>
      </w:r>
      <w:r w:rsidRPr="00207036">
        <w:t>-moving inventory through</w:t>
      </w:r>
    </w:p>
    <w:p w:rsidR="00CD11C8" w:rsidRPr="00207036" w:rsidRDefault="00CD11C8" w:rsidP="000F34E9">
      <w:pPr>
        <w:pStyle w:val="ListParagraph"/>
        <w:numPr>
          <w:ilvl w:val="0"/>
          <w:numId w:val="38"/>
        </w:numPr>
      </w:pPr>
      <w:r w:rsidRPr="00207036">
        <w:t>Inquiry of sales personnel</w:t>
      </w:r>
    </w:p>
    <w:p w:rsidR="00CD11C8" w:rsidRPr="00207036" w:rsidRDefault="00CD11C8" w:rsidP="000F34E9">
      <w:pPr>
        <w:pStyle w:val="ListParagraph"/>
        <w:numPr>
          <w:ilvl w:val="0"/>
          <w:numId w:val="38"/>
        </w:numPr>
      </w:pPr>
      <w:r w:rsidRPr="00207036">
        <w:t>Inquiry of store personnel</w:t>
      </w:r>
    </w:p>
    <w:p w:rsidR="00CD11C8" w:rsidRPr="00207036" w:rsidRDefault="00CD11C8" w:rsidP="000F34E9">
      <w:pPr>
        <w:pStyle w:val="ListParagraph"/>
        <w:numPr>
          <w:ilvl w:val="0"/>
          <w:numId w:val="38"/>
        </w:numPr>
      </w:pPr>
      <w:r w:rsidRPr="00207036">
        <w:t>Physical observation of inventory</w:t>
      </w:r>
    </w:p>
    <w:p w:rsidR="00CD11C8" w:rsidRPr="00B13725" w:rsidRDefault="00CD11C8" w:rsidP="000F34E9">
      <w:pPr>
        <w:pStyle w:val="ListParagraph"/>
        <w:numPr>
          <w:ilvl w:val="0"/>
          <w:numId w:val="38"/>
        </w:numPr>
        <w:rPr>
          <w:b/>
        </w:rPr>
      </w:pPr>
      <w:r w:rsidRPr="00B13725">
        <w:rPr>
          <w:b/>
        </w:rPr>
        <w:t>Review of perpetual inventory mater files</w:t>
      </w:r>
    </w:p>
    <w:p w:rsidR="00CD11C8" w:rsidRPr="00207036" w:rsidRDefault="00CD11C8" w:rsidP="000D6938">
      <w:r w:rsidRPr="00207036">
        <w:t> </w:t>
      </w:r>
    </w:p>
    <w:p w:rsidR="00CD11C8" w:rsidRPr="00207036" w:rsidRDefault="00CD11C8" w:rsidP="000F34E9">
      <w:pPr>
        <w:pStyle w:val="NormalWeb"/>
        <w:numPr>
          <w:ilvl w:val="0"/>
          <w:numId w:val="7"/>
        </w:numPr>
      </w:pPr>
      <w:r w:rsidRPr="00207036">
        <w:t>An inventory turnover analysis is useful to the auditor because it may detect</w:t>
      </w:r>
    </w:p>
    <w:p w:rsidR="00CD11C8" w:rsidRPr="00207036" w:rsidRDefault="00CD11C8" w:rsidP="000F34E9">
      <w:pPr>
        <w:pStyle w:val="ListParagraph"/>
        <w:numPr>
          <w:ilvl w:val="0"/>
          <w:numId w:val="37"/>
        </w:numPr>
      </w:pPr>
      <w:r w:rsidRPr="00207036">
        <w:t>Inadequacies in inventory pricing</w:t>
      </w:r>
    </w:p>
    <w:p w:rsidR="00CD11C8" w:rsidRPr="00207036" w:rsidRDefault="00CD11C8" w:rsidP="000F34E9">
      <w:pPr>
        <w:pStyle w:val="ListParagraph"/>
        <w:numPr>
          <w:ilvl w:val="0"/>
          <w:numId w:val="37"/>
        </w:numPr>
      </w:pPr>
      <w:r w:rsidRPr="00207036">
        <w:t>Methods of avoiding cyclical holding costs</w:t>
      </w:r>
    </w:p>
    <w:p w:rsidR="00CD11C8" w:rsidRPr="00141EAA" w:rsidRDefault="00CD11C8" w:rsidP="000F34E9">
      <w:pPr>
        <w:pStyle w:val="ListParagraph"/>
        <w:numPr>
          <w:ilvl w:val="0"/>
          <w:numId w:val="37"/>
        </w:numPr>
        <w:rPr>
          <w:b/>
        </w:rPr>
      </w:pPr>
      <w:r w:rsidRPr="00141EAA">
        <w:rPr>
          <w:b/>
        </w:rPr>
        <w:t>The existence of obsolete merchandise</w:t>
      </w:r>
    </w:p>
    <w:p w:rsidR="00CD11C8" w:rsidRPr="00207036" w:rsidRDefault="00CD11C8" w:rsidP="000F34E9">
      <w:pPr>
        <w:pStyle w:val="ListParagraph"/>
        <w:numPr>
          <w:ilvl w:val="0"/>
          <w:numId w:val="37"/>
        </w:numPr>
      </w:pPr>
      <w:r w:rsidRPr="00207036">
        <w:t>The optimum automatic reorder points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t>A CPA auditing inventory may appropriately apply attributes sampling to estimate the</w:t>
      </w:r>
    </w:p>
    <w:p w:rsidR="00CD11C8" w:rsidRPr="00207036" w:rsidRDefault="00CD11C8" w:rsidP="000F34E9">
      <w:pPr>
        <w:pStyle w:val="ListParagraph"/>
        <w:numPr>
          <w:ilvl w:val="0"/>
          <w:numId w:val="35"/>
        </w:numPr>
      </w:pPr>
      <w:r w:rsidRPr="00207036">
        <w:t>Average price of inventory items</w:t>
      </w:r>
    </w:p>
    <w:p w:rsidR="00CD11C8" w:rsidRPr="00B13725" w:rsidRDefault="00CD11C8" w:rsidP="000F34E9">
      <w:pPr>
        <w:pStyle w:val="ListParagraph"/>
        <w:numPr>
          <w:ilvl w:val="0"/>
          <w:numId w:val="35"/>
        </w:numPr>
        <w:rPr>
          <w:b/>
        </w:rPr>
      </w:pPr>
      <w:r w:rsidRPr="00B13725">
        <w:rPr>
          <w:b/>
        </w:rPr>
        <w:t xml:space="preserve">Percentage of </w:t>
      </w:r>
      <w:r w:rsidR="00EC7E1F" w:rsidRPr="00B13725">
        <w:rPr>
          <w:b/>
        </w:rPr>
        <w:t>slow</w:t>
      </w:r>
      <w:r w:rsidRPr="00B13725">
        <w:rPr>
          <w:b/>
        </w:rPr>
        <w:t>-moving inventory items</w:t>
      </w:r>
    </w:p>
    <w:p w:rsidR="00CD11C8" w:rsidRPr="00207036" w:rsidRDefault="00CD11C8" w:rsidP="000F34E9">
      <w:pPr>
        <w:pStyle w:val="ListParagraph"/>
        <w:numPr>
          <w:ilvl w:val="0"/>
          <w:numId w:val="35"/>
        </w:numPr>
      </w:pPr>
      <w:r w:rsidRPr="00207036">
        <w:t>Dollar value of inventory</w:t>
      </w:r>
    </w:p>
    <w:p w:rsidR="00CD11C8" w:rsidRPr="00207036" w:rsidRDefault="00CD11C8" w:rsidP="000F34E9">
      <w:pPr>
        <w:pStyle w:val="ListParagraph"/>
        <w:numPr>
          <w:ilvl w:val="0"/>
          <w:numId w:val="35"/>
        </w:numPr>
      </w:pPr>
      <w:r w:rsidRPr="00207036">
        <w:t>Physical quantity of inventory items</w:t>
      </w:r>
    </w:p>
    <w:p w:rsidR="00CD11C8" w:rsidRPr="00207036" w:rsidRDefault="00CD11C8" w:rsidP="000D6938"/>
    <w:p w:rsidR="00CD11C8" w:rsidRPr="00207036" w:rsidRDefault="00CD11C8" w:rsidP="000F34E9">
      <w:pPr>
        <w:pStyle w:val="NormalWeb"/>
        <w:numPr>
          <w:ilvl w:val="0"/>
          <w:numId w:val="7"/>
        </w:numPr>
      </w:pPr>
      <w:r w:rsidRPr="00207036">
        <w:t xml:space="preserve">The audit step </w:t>
      </w:r>
      <w:r w:rsidR="00EC7E1F" w:rsidRPr="00207036">
        <w:t>most</w:t>
      </w:r>
      <w:r w:rsidRPr="00207036">
        <w:t xml:space="preserve"> likely to </w:t>
      </w:r>
      <w:r w:rsidR="00EC7E1F" w:rsidRPr="00207036">
        <w:t>reveal</w:t>
      </w:r>
      <w:r w:rsidRPr="00207036">
        <w:t xml:space="preserve"> the existence of contingent liabilities is</w:t>
      </w:r>
    </w:p>
    <w:p w:rsidR="00CD11C8" w:rsidRPr="00207036" w:rsidRDefault="00CD11C8" w:rsidP="000F34E9">
      <w:pPr>
        <w:pStyle w:val="ListParagraph"/>
        <w:numPr>
          <w:ilvl w:val="0"/>
          <w:numId w:val="36"/>
        </w:numPr>
      </w:pPr>
      <w:r w:rsidRPr="00207036">
        <w:t>A review of vouchers paid during the month following the year-end</w:t>
      </w:r>
    </w:p>
    <w:p w:rsidR="00CD11C8" w:rsidRPr="00B13725" w:rsidRDefault="00CD11C8" w:rsidP="000F34E9">
      <w:pPr>
        <w:pStyle w:val="ListParagraph"/>
        <w:numPr>
          <w:ilvl w:val="0"/>
          <w:numId w:val="36"/>
        </w:numPr>
        <w:rPr>
          <w:b/>
        </w:rPr>
      </w:pPr>
      <w:r w:rsidRPr="00B13725">
        <w:rPr>
          <w:b/>
        </w:rPr>
        <w:t>An inquiry directed to legal counsel</w:t>
      </w:r>
    </w:p>
    <w:p w:rsidR="00CD11C8" w:rsidRPr="00207036" w:rsidRDefault="00CD11C8" w:rsidP="000F34E9">
      <w:pPr>
        <w:pStyle w:val="ListParagraph"/>
        <w:numPr>
          <w:ilvl w:val="0"/>
          <w:numId w:val="36"/>
        </w:numPr>
      </w:pPr>
      <w:r w:rsidRPr="00207036">
        <w:t>Accounts payable confirmations</w:t>
      </w:r>
    </w:p>
    <w:p w:rsidR="00CD11C8" w:rsidRPr="00207036" w:rsidRDefault="00CD11C8" w:rsidP="000F34E9">
      <w:pPr>
        <w:pStyle w:val="ListParagraph"/>
        <w:numPr>
          <w:ilvl w:val="0"/>
          <w:numId w:val="36"/>
        </w:numPr>
      </w:pPr>
      <w:r w:rsidRPr="00207036">
        <w:t>Mortgage-note confirmation</w:t>
      </w:r>
    </w:p>
    <w:p w:rsidR="00CD11C8" w:rsidRPr="00207036" w:rsidRDefault="00CD11C8" w:rsidP="000D6938">
      <w:r w:rsidRPr="00207036">
        <w:t> </w:t>
      </w:r>
    </w:p>
    <w:p w:rsidR="00CD11C8" w:rsidRPr="00207036" w:rsidRDefault="00CD11C8" w:rsidP="000F34E9">
      <w:pPr>
        <w:pStyle w:val="NormalWeb"/>
        <w:numPr>
          <w:ilvl w:val="0"/>
          <w:numId w:val="7"/>
        </w:numPr>
      </w:pPr>
      <w:r w:rsidRPr="00C13CAB">
        <w:t xml:space="preserve">When obtaining evidence regarding litigation against a client, the CPA will be </w:t>
      </w:r>
      <w:r w:rsidR="00EC7E1F" w:rsidRPr="00C13CAB">
        <w:t>less</w:t>
      </w:r>
      <w:r w:rsidRPr="00C13CAB">
        <w:t xml:space="preserve"> interested in determining</w:t>
      </w:r>
    </w:p>
    <w:p w:rsidR="00CD11C8" w:rsidRPr="00141EAA" w:rsidRDefault="00CD11C8" w:rsidP="000F34E9">
      <w:pPr>
        <w:pStyle w:val="ListParagraph"/>
        <w:numPr>
          <w:ilvl w:val="0"/>
          <w:numId w:val="45"/>
        </w:numPr>
        <w:rPr>
          <w:b/>
        </w:rPr>
      </w:pPr>
      <w:r w:rsidRPr="00141EAA">
        <w:rPr>
          <w:b/>
        </w:rPr>
        <w:t>The period in which the underlying cause of the litigation occurred</w:t>
      </w:r>
    </w:p>
    <w:p w:rsidR="00CD11C8" w:rsidRPr="00207036" w:rsidRDefault="00CD11C8" w:rsidP="000F34E9">
      <w:pPr>
        <w:pStyle w:val="ListParagraph"/>
        <w:numPr>
          <w:ilvl w:val="0"/>
          <w:numId w:val="45"/>
        </w:numPr>
      </w:pPr>
      <w:r w:rsidRPr="00207036">
        <w:t>The probability of an unfavorable outcome</w:t>
      </w:r>
    </w:p>
    <w:p w:rsidR="00CD11C8" w:rsidRPr="00207036" w:rsidRDefault="00CD11C8" w:rsidP="000F34E9">
      <w:pPr>
        <w:pStyle w:val="ListParagraph"/>
        <w:numPr>
          <w:ilvl w:val="0"/>
          <w:numId w:val="45"/>
        </w:numPr>
      </w:pPr>
      <w:r w:rsidRPr="00207036">
        <w:t xml:space="preserve">An estimate of when the matter </w:t>
      </w:r>
      <w:r w:rsidR="001132AA" w:rsidRPr="00207036">
        <w:t>will</w:t>
      </w:r>
      <w:r w:rsidRPr="00207036">
        <w:t xml:space="preserve"> be resolved</w:t>
      </w:r>
    </w:p>
    <w:p w:rsidR="00CD11C8" w:rsidRPr="00207036" w:rsidRDefault="00CD11C8" w:rsidP="000F34E9">
      <w:pPr>
        <w:pStyle w:val="ListParagraph"/>
        <w:numPr>
          <w:ilvl w:val="0"/>
          <w:numId w:val="45"/>
        </w:numPr>
      </w:pPr>
      <w:r w:rsidRPr="00207036">
        <w:t>An estimate of the potential loss</w:t>
      </w:r>
    </w:p>
    <w:p w:rsidR="00CD11C8" w:rsidRPr="00207036" w:rsidRDefault="00CD11C8" w:rsidP="000D6938">
      <w:r w:rsidRPr="00207036">
        <w:t> </w:t>
      </w:r>
    </w:p>
    <w:p w:rsidR="00CD11C8" w:rsidRPr="00207036" w:rsidRDefault="00CD11C8" w:rsidP="000F34E9">
      <w:pPr>
        <w:pStyle w:val="NormalWeb"/>
        <w:numPr>
          <w:ilvl w:val="0"/>
          <w:numId w:val="7"/>
        </w:numPr>
      </w:pPr>
      <w:r w:rsidRPr="00C13CAB">
        <w:lastRenderedPageBreak/>
        <w:t xml:space="preserve">When a contingency is resolved subsequent to the issuance of audited financial statements, which correctly contained disclosure of the contingency in the footnotes </w:t>
      </w:r>
      <w:r w:rsidR="00EC7E1F" w:rsidRPr="00C13CAB">
        <w:t>based</w:t>
      </w:r>
      <w:r w:rsidRPr="00C13CAB">
        <w:t xml:space="preserve"> on information available at the date of issuance, the auditor should</w:t>
      </w:r>
    </w:p>
    <w:p w:rsidR="00CD11C8" w:rsidRPr="00141EAA" w:rsidRDefault="00CD11C8" w:rsidP="000F34E9">
      <w:pPr>
        <w:pStyle w:val="ListParagraph"/>
        <w:numPr>
          <w:ilvl w:val="0"/>
          <w:numId w:val="44"/>
        </w:numPr>
        <w:rPr>
          <w:b/>
        </w:rPr>
      </w:pPr>
      <w:r w:rsidRPr="00141EAA">
        <w:rPr>
          <w:b/>
        </w:rPr>
        <w:t>Take no action regarding the event</w:t>
      </w:r>
    </w:p>
    <w:p w:rsidR="00CD11C8" w:rsidRPr="00207036" w:rsidRDefault="00CD11C8" w:rsidP="000F34E9">
      <w:pPr>
        <w:pStyle w:val="ListParagraph"/>
        <w:numPr>
          <w:ilvl w:val="0"/>
          <w:numId w:val="44"/>
        </w:numPr>
      </w:pPr>
      <w:r w:rsidRPr="00207036">
        <w:t>Insist that the client issue revised financial statements</w:t>
      </w:r>
    </w:p>
    <w:p w:rsidR="00CD11C8" w:rsidRPr="00207036" w:rsidRDefault="00CD11C8" w:rsidP="000F34E9">
      <w:pPr>
        <w:pStyle w:val="ListParagraph"/>
        <w:numPr>
          <w:ilvl w:val="0"/>
          <w:numId w:val="44"/>
        </w:numPr>
      </w:pPr>
      <w:r w:rsidRPr="00207036">
        <w:t>Inform the audit committee that the report cannot be relied on</w:t>
      </w:r>
    </w:p>
    <w:p w:rsidR="00CD11C8" w:rsidRPr="00207036" w:rsidRDefault="00CD11C8" w:rsidP="000F34E9">
      <w:pPr>
        <w:pStyle w:val="ListParagraph"/>
        <w:numPr>
          <w:ilvl w:val="0"/>
          <w:numId w:val="44"/>
        </w:numPr>
      </w:pPr>
      <w:r w:rsidRPr="00207036">
        <w:t>Inform the appropriate authorities that the report cannot be relied on</w:t>
      </w:r>
    </w:p>
    <w:p w:rsidR="00CD11C8" w:rsidRPr="00207036" w:rsidRDefault="00CD11C8" w:rsidP="000D6938">
      <w:r w:rsidRPr="00207036">
        <w:t> </w:t>
      </w:r>
    </w:p>
    <w:p w:rsidR="00CD11C8" w:rsidRPr="00207036" w:rsidRDefault="00CD11C8" w:rsidP="000F34E9">
      <w:pPr>
        <w:pStyle w:val="NormalWeb"/>
        <w:numPr>
          <w:ilvl w:val="0"/>
          <w:numId w:val="7"/>
        </w:numPr>
      </w:pPr>
      <w:r w:rsidRPr="00C13CAB">
        <w:t>A principal purpose of a letter of representation from management is to</w:t>
      </w:r>
    </w:p>
    <w:p w:rsidR="00CD11C8" w:rsidRPr="00207036" w:rsidRDefault="00CD11C8" w:rsidP="000F34E9">
      <w:pPr>
        <w:pStyle w:val="ListParagraph"/>
        <w:numPr>
          <w:ilvl w:val="0"/>
          <w:numId w:val="43"/>
        </w:numPr>
      </w:pPr>
      <w:r w:rsidRPr="00207036">
        <w:t>Serve as an introduction to company personnel and an authorization to examine the records</w:t>
      </w:r>
    </w:p>
    <w:p w:rsidR="00CD11C8" w:rsidRPr="00207036" w:rsidRDefault="00CD11C8" w:rsidP="000F34E9">
      <w:pPr>
        <w:pStyle w:val="ListParagraph"/>
        <w:numPr>
          <w:ilvl w:val="0"/>
          <w:numId w:val="43"/>
        </w:numPr>
      </w:pPr>
      <w:r w:rsidRPr="00207036">
        <w:t>Discharge the auditor from legal liability for the audit</w:t>
      </w:r>
    </w:p>
    <w:p w:rsidR="00CD11C8" w:rsidRPr="00207036" w:rsidRDefault="00CD11C8" w:rsidP="000F34E9">
      <w:pPr>
        <w:pStyle w:val="ListParagraph"/>
        <w:numPr>
          <w:ilvl w:val="0"/>
          <w:numId w:val="43"/>
        </w:numPr>
      </w:pPr>
      <w:r w:rsidRPr="00207036">
        <w:t>Confirm in writing management's approval of limitations on the scope of the audit</w:t>
      </w:r>
    </w:p>
    <w:p w:rsidR="00CD11C8" w:rsidRPr="00207036" w:rsidRDefault="00CD11C8" w:rsidP="000F34E9">
      <w:pPr>
        <w:pStyle w:val="ListParagraph"/>
        <w:numPr>
          <w:ilvl w:val="0"/>
          <w:numId w:val="43"/>
        </w:numPr>
      </w:pPr>
      <w:r w:rsidRPr="00207036">
        <w:t>Confirm in writing management's approval of limitations on the scope of the audit</w:t>
      </w:r>
    </w:p>
    <w:p w:rsidR="00CD11C8" w:rsidRPr="00141EAA" w:rsidRDefault="00CD11C8" w:rsidP="000F34E9">
      <w:pPr>
        <w:pStyle w:val="ListParagraph"/>
        <w:numPr>
          <w:ilvl w:val="0"/>
          <w:numId w:val="43"/>
        </w:numPr>
        <w:rPr>
          <w:b/>
        </w:rPr>
      </w:pPr>
      <w:r w:rsidRPr="00141EAA">
        <w:rPr>
          <w:b/>
        </w:rPr>
        <w:t xml:space="preserve">Remind management of its primary </w:t>
      </w:r>
      <w:r w:rsidR="003B268C" w:rsidRPr="00141EAA">
        <w:rPr>
          <w:b/>
        </w:rPr>
        <w:t>responsibility</w:t>
      </w:r>
      <w:r w:rsidRPr="00141EAA">
        <w:rPr>
          <w:b/>
        </w:rPr>
        <w:t xml:space="preserve"> for financial statements</w:t>
      </w:r>
    </w:p>
    <w:p w:rsidR="00CD11C8" w:rsidRPr="00207036" w:rsidRDefault="00CD11C8" w:rsidP="000D6938">
      <w:r w:rsidRPr="00207036">
        <w:t> </w:t>
      </w:r>
    </w:p>
    <w:p w:rsidR="00CD11C8" w:rsidRPr="00207036" w:rsidRDefault="00CD11C8" w:rsidP="000F34E9">
      <w:pPr>
        <w:pStyle w:val="NormalWeb"/>
        <w:numPr>
          <w:ilvl w:val="0"/>
          <w:numId w:val="7"/>
        </w:numPr>
      </w:pPr>
      <w:r w:rsidRPr="00207036">
        <w:t>The date of the management representation letter should coincide with the</w:t>
      </w:r>
    </w:p>
    <w:p w:rsidR="00CD11C8" w:rsidRPr="00207036" w:rsidRDefault="00CD11C8" w:rsidP="000F34E9">
      <w:pPr>
        <w:pStyle w:val="ListParagraph"/>
        <w:numPr>
          <w:ilvl w:val="0"/>
          <w:numId w:val="42"/>
        </w:numPr>
      </w:pPr>
      <w:r w:rsidRPr="00207036">
        <w:t>Balance sheet date</w:t>
      </w:r>
    </w:p>
    <w:p w:rsidR="00CD11C8" w:rsidRPr="00141EAA" w:rsidRDefault="00CD11C8" w:rsidP="000F34E9">
      <w:pPr>
        <w:pStyle w:val="ListParagraph"/>
        <w:numPr>
          <w:ilvl w:val="0"/>
          <w:numId w:val="42"/>
        </w:numPr>
        <w:rPr>
          <w:b/>
        </w:rPr>
      </w:pPr>
      <w:r w:rsidRPr="00141EAA">
        <w:rPr>
          <w:b/>
        </w:rPr>
        <w:t>Date of the auditor's report</w:t>
      </w:r>
    </w:p>
    <w:p w:rsidR="00CD11C8" w:rsidRPr="00207036" w:rsidRDefault="00CD11C8" w:rsidP="000F34E9">
      <w:pPr>
        <w:pStyle w:val="ListParagraph"/>
        <w:numPr>
          <w:ilvl w:val="0"/>
          <w:numId w:val="42"/>
        </w:numPr>
      </w:pPr>
      <w:r w:rsidRPr="00207036">
        <w:t>Date of the latest subsequent event referred to in the notes to the financial statement</w:t>
      </w:r>
    </w:p>
    <w:p w:rsidR="00CD11C8" w:rsidRPr="00207036" w:rsidRDefault="00CD11C8" w:rsidP="000F34E9">
      <w:pPr>
        <w:pStyle w:val="ListParagraph"/>
        <w:numPr>
          <w:ilvl w:val="0"/>
          <w:numId w:val="42"/>
        </w:numPr>
      </w:pPr>
      <w:r w:rsidRPr="00207036">
        <w:t>Date of the engagement agreement</w:t>
      </w:r>
    </w:p>
    <w:p w:rsidR="00CD11C8" w:rsidRPr="00207036" w:rsidRDefault="00CD11C8" w:rsidP="000D6938">
      <w:r w:rsidRPr="00207036">
        <w:t> </w:t>
      </w:r>
    </w:p>
    <w:p w:rsidR="00CD11C8" w:rsidRPr="00207036" w:rsidRDefault="00CD11C8" w:rsidP="000F34E9">
      <w:pPr>
        <w:pStyle w:val="NormalWeb"/>
        <w:numPr>
          <w:ilvl w:val="0"/>
          <w:numId w:val="7"/>
        </w:numPr>
      </w:pPr>
      <w:r w:rsidRPr="00C13CAB">
        <w:t>Management's refusal to furnish a written representation on a matter that the auditor considers essential constitutes</w:t>
      </w:r>
    </w:p>
    <w:p w:rsidR="00CD11C8" w:rsidRPr="00207036" w:rsidRDefault="00CD11C8" w:rsidP="000F34E9">
      <w:pPr>
        <w:pStyle w:val="ListParagraph"/>
        <w:numPr>
          <w:ilvl w:val="0"/>
          <w:numId w:val="46"/>
        </w:numPr>
      </w:pPr>
      <w:r w:rsidRPr="00207036">
        <w:t>Prima facie evidence that the financial statements are not present fairly</w:t>
      </w:r>
    </w:p>
    <w:p w:rsidR="00CD11C8" w:rsidRPr="00207036" w:rsidRDefault="00CD11C8" w:rsidP="000F34E9">
      <w:pPr>
        <w:pStyle w:val="ListParagraph"/>
        <w:numPr>
          <w:ilvl w:val="0"/>
          <w:numId w:val="46"/>
        </w:numPr>
      </w:pPr>
      <w:r w:rsidRPr="00207036">
        <w:t>A violation of the Foreign Corrupt Practices Act</w:t>
      </w:r>
    </w:p>
    <w:p w:rsidR="00CD11C8" w:rsidRPr="00207036" w:rsidRDefault="00CD11C8" w:rsidP="000F34E9">
      <w:pPr>
        <w:pStyle w:val="ListParagraph"/>
        <w:numPr>
          <w:ilvl w:val="0"/>
          <w:numId w:val="46"/>
        </w:numPr>
      </w:pPr>
      <w:r w:rsidRPr="00207036">
        <w:t>An uncertainty sufficient to preclude an unqualified opinion</w:t>
      </w:r>
    </w:p>
    <w:p w:rsidR="00CD11C8" w:rsidRPr="00141EAA" w:rsidRDefault="00CD11C8" w:rsidP="000F34E9">
      <w:pPr>
        <w:pStyle w:val="ListParagraph"/>
        <w:numPr>
          <w:ilvl w:val="0"/>
          <w:numId w:val="46"/>
        </w:numPr>
        <w:rPr>
          <w:b/>
        </w:rPr>
      </w:pPr>
      <w:r w:rsidRPr="00141EAA">
        <w:rPr>
          <w:b/>
        </w:rPr>
        <w:t>A scope limitation sufficient to prelude an unqualified opinion</w:t>
      </w:r>
    </w:p>
    <w:p w:rsidR="00CD11C8" w:rsidRPr="00207036" w:rsidRDefault="00CD11C8" w:rsidP="000D6938">
      <w:r w:rsidRPr="00207036">
        <w:t> </w:t>
      </w:r>
    </w:p>
    <w:p w:rsidR="00CD11C8" w:rsidRPr="00207036" w:rsidRDefault="00CD11C8" w:rsidP="000F34E9">
      <w:pPr>
        <w:pStyle w:val="NormalWeb"/>
        <w:numPr>
          <w:ilvl w:val="0"/>
          <w:numId w:val="7"/>
        </w:numPr>
      </w:pPr>
      <w:r w:rsidRPr="00C13CAB">
        <w:t>Subsequent events for reporting purposes are defined as events that occur subsequent to the</w:t>
      </w:r>
    </w:p>
    <w:p w:rsidR="00CD11C8" w:rsidRPr="00207036" w:rsidRDefault="00CD11C8" w:rsidP="000F34E9">
      <w:pPr>
        <w:pStyle w:val="ListParagraph"/>
        <w:numPr>
          <w:ilvl w:val="0"/>
          <w:numId w:val="41"/>
        </w:numPr>
      </w:pPr>
      <w:r w:rsidRPr="00207036">
        <w:t>Balance sheet date</w:t>
      </w:r>
    </w:p>
    <w:p w:rsidR="00CD11C8" w:rsidRPr="00207036" w:rsidRDefault="00CD11C8" w:rsidP="000F34E9">
      <w:pPr>
        <w:pStyle w:val="ListParagraph"/>
        <w:numPr>
          <w:ilvl w:val="0"/>
          <w:numId w:val="41"/>
        </w:numPr>
      </w:pPr>
      <w:r w:rsidRPr="00207036">
        <w:t>Date of the auditor's report</w:t>
      </w:r>
    </w:p>
    <w:p w:rsidR="00CD11C8" w:rsidRPr="00B13725" w:rsidRDefault="00CD11C8" w:rsidP="000F34E9">
      <w:pPr>
        <w:pStyle w:val="ListParagraph"/>
        <w:numPr>
          <w:ilvl w:val="0"/>
          <w:numId w:val="41"/>
        </w:numPr>
        <w:rPr>
          <w:b/>
        </w:rPr>
      </w:pPr>
      <w:r w:rsidRPr="00B13725">
        <w:rPr>
          <w:b/>
        </w:rPr>
        <w:t>Balance sheet date but before the date of the auditor's report</w:t>
      </w:r>
    </w:p>
    <w:p w:rsidR="00CD11C8" w:rsidRPr="00207036" w:rsidRDefault="00CD11C8" w:rsidP="000F34E9">
      <w:pPr>
        <w:pStyle w:val="ListParagraph"/>
        <w:numPr>
          <w:ilvl w:val="0"/>
          <w:numId w:val="41"/>
        </w:numPr>
      </w:pPr>
      <w:r w:rsidRPr="00207036">
        <w:t xml:space="preserve">Date of the auditor's report and concern </w:t>
      </w:r>
      <w:r w:rsidR="001132AA" w:rsidRPr="00207036">
        <w:t>contingencies</w:t>
      </w:r>
      <w:r w:rsidRPr="00207036">
        <w:t xml:space="preserve"> that are not reflected in the financial statements</w:t>
      </w:r>
    </w:p>
    <w:p w:rsidR="00CD11C8" w:rsidRPr="00207036" w:rsidRDefault="00CD11C8" w:rsidP="000D6938">
      <w:r w:rsidRPr="00207036">
        <w:lastRenderedPageBreak/>
        <w:t> </w:t>
      </w:r>
    </w:p>
    <w:p w:rsidR="00CD11C8" w:rsidRPr="00207036" w:rsidRDefault="00CD11C8" w:rsidP="000F34E9">
      <w:pPr>
        <w:pStyle w:val="NormalWeb"/>
        <w:numPr>
          <w:ilvl w:val="0"/>
          <w:numId w:val="7"/>
        </w:numPr>
      </w:pPr>
      <w:r w:rsidRPr="00C13CAB">
        <w:t>An example of an event occurring in the period of the auditor's field work subsequent to the end of the year being audited that normally will not require disclosure in the financial statements or auditor's report is</w:t>
      </w:r>
    </w:p>
    <w:p w:rsidR="00CD11C8" w:rsidRPr="00207036" w:rsidRDefault="00CD11C8" w:rsidP="000F34E9">
      <w:pPr>
        <w:pStyle w:val="ListParagraph"/>
        <w:numPr>
          <w:ilvl w:val="0"/>
          <w:numId w:val="40"/>
        </w:numPr>
      </w:pPr>
      <w:r w:rsidRPr="00207036">
        <w:t>Serious damage to the company's plant from a widespread flood</w:t>
      </w:r>
    </w:p>
    <w:p w:rsidR="00CD11C8" w:rsidRPr="00207036" w:rsidRDefault="00CD11C8" w:rsidP="000F34E9">
      <w:pPr>
        <w:pStyle w:val="ListParagraph"/>
        <w:numPr>
          <w:ilvl w:val="0"/>
          <w:numId w:val="40"/>
        </w:numPr>
      </w:pPr>
      <w:r w:rsidRPr="00207036">
        <w:t xml:space="preserve">Issuance of a widely </w:t>
      </w:r>
      <w:r w:rsidR="001132AA" w:rsidRPr="00207036">
        <w:t>advertised</w:t>
      </w:r>
      <w:r w:rsidRPr="00207036">
        <w:t xml:space="preserve"> capital stock issue with restrictive covenants</w:t>
      </w:r>
    </w:p>
    <w:p w:rsidR="00CD11C8" w:rsidRPr="00207036" w:rsidRDefault="00CD11C8" w:rsidP="000F34E9">
      <w:pPr>
        <w:pStyle w:val="ListParagraph"/>
        <w:numPr>
          <w:ilvl w:val="0"/>
          <w:numId w:val="40"/>
        </w:numPr>
      </w:pPr>
      <w:r w:rsidRPr="00207036">
        <w:t>Settlement of a large liability for considerably less than the amount recorded</w:t>
      </w:r>
    </w:p>
    <w:p w:rsidR="00CD11C8" w:rsidRPr="00B13725" w:rsidRDefault="00CD11C8" w:rsidP="000F34E9">
      <w:pPr>
        <w:pStyle w:val="ListParagraph"/>
        <w:numPr>
          <w:ilvl w:val="0"/>
          <w:numId w:val="40"/>
        </w:numPr>
        <w:rPr>
          <w:b/>
        </w:rPr>
      </w:pPr>
      <w:r w:rsidRPr="00B13725">
        <w:rPr>
          <w:b/>
        </w:rPr>
        <w:t>Decreased sales volume resulting from a general business recession</w:t>
      </w:r>
    </w:p>
    <w:p w:rsidR="00CD11C8" w:rsidRPr="00207036" w:rsidRDefault="00CD11C8" w:rsidP="000D6938">
      <w:r w:rsidRPr="00207036">
        <w:t> </w:t>
      </w:r>
    </w:p>
    <w:p w:rsidR="00CD11C8" w:rsidRPr="00207036" w:rsidRDefault="00CD11C8" w:rsidP="000F34E9">
      <w:pPr>
        <w:pStyle w:val="NormalWeb"/>
        <w:numPr>
          <w:ilvl w:val="0"/>
          <w:numId w:val="7"/>
        </w:numPr>
      </w:pPr>
      <w:r w:rsidRPr="00C13CAB">
        <w:t xml:space="preserve">Kar has audited the financial statements of Lurch Corporation for </w:t>
      </w:r>
      <w:r w:rsidR="000D6938" w:rsidRPr="00C13CAB">
        <w:t>the year ended December 31, 2016</w:t>
      </w:r>
      <w:r w:rsidRPr="00C13CAB">
        <w:t>.  Karr's field work wa</w:t>
      </w:r>
      <w:r w:rsidR="000D6938" w:rsidRPr="00C13CAB">
        <w:t>s completed on February 27, 2017</w:t>
      </w:r>
      <w:r w:rsidRPr="00C13CAB">
        <w:t>; Karr's auditor's re</w:t>
      </w:r>
      <w:r w:rsidR="000D6938" w:rsidRPr="00C13CAB">
        <w:t>port was dated February 28, 2017</w:t>
      </w:r>
      <w:r w:rsidRPr="00C13CAB">
        <w:t xml:space="preserve">, and was received by the management of Lurch on March </w:t>
      </w:r>
      <w:r w:rsidR="000D6938" w:rsidRPr="00C13CAB">
        <w:t>5, 2017.  On April 4, 2017</w:t>
      </w:r>
      <w:r w:rsidRPr="00C13CAB">
        <w:t xml:space="preserve">, the management of Lurch asked that karr </w:t>
      </w:r>
      <w:r w:rsidR="001132AA" w:rsidRPr="00C13CAB">
        <w:t>approves</w:t>
      </w:r>
      <w:r w:rsidRPr="00C13CAB">
        <w:t xml:space="preserve"> inclusion of this report in their </w:t>
      </w:r>
      <w:r w:rsidR="001132AA" w:rsidRPr="00C13CAB">
        <w:t>annual</w:t>
      </w:r>
      <w:r w:rsidRPr="00C13CAB">
        <w:t xml:space="preserve"> report to stockholders, which will</w:t>
      </w:r>
      <w:r w:rsidR="001132AA">
        <w:t xml:space="preserve"> be</w:t>
      </w:r>
      <w:r w:rsidRPr="00C13CAB">
        <w:t xml:space="preserve"> included unaudited financial statements for the first quarter ended March 31, 201</w:t>
      </w:r>
      <w:r w:rsidR="000D6938" w:rsidRPr="00C13CAB">
        <w:t>7</w:t>
      </w:r>
      <w:r w:rsidRPr="00C13CAB">
        <w:t xml:space="preserve">.  Karr approved the inclusion of the auditor's report in the annual report to stockholders.  Under the circumstances, Karr is responsible for inquiring as to subsequent events </w:t>
      </w:r>
      <w:r w:rsidR="001132AA" w:rsidRPr="00C13CAB">
        <w:t>occurring</w:t>
      </w:r>
      <w:r w:rsidRPr="00C13CAB">
        <w:t xml:space="preserve"> through</w:t>
      </w:r>
    </w:p>
    <w:p w:rsidR="00CD11C8" w:rsidRPr="00B13725" w:rsidRDefault="00EA2D4B" w:rsidP="000F34E9">
      <w:pPr>
        <w:pStyle w:val="ListParagraph"/>
        <w:numPr>
          <w:ilvl w:val="0"/>
          <w:numId w:val="39"/>
        </w:numPr>
        <w:rPr>
          <w:b/>
        </w:rPr>
      </w:pPr>
      <w:r w:rsidRPr="00B13725">
        <w:rPr>
          <w:b/>
        </w:rPr>
        <w:t>February 27, 2017</w:t>
      </w:r>
    </w:p>
    <w:p w:rsidR="00CD11C8" w:rsidRPr="00207036" w:rsidRDefault="00EA2D4B" w:rsidP="000F34E9">
      <w:pPr>
        <w:pStyle w:val="ListParagraph"/>
        <w:numPr>
          <w:ilvl w:val="0"/>
          <w:numId w:val="39"/>
        </w:numPr>
      </w:pPr>
      <w:r>
        <w:t>February 28, 2017</w:t>
      </w:r>
    </w:p>
    <w:p w:rsidR="00CD11C8" w:rsidRPr="00207036" w:rsidRDefault="00EA2D4B" w:rsidP="000F34E9">
      <w:pPr>
        <w:pStyle w:val="ListParagraph"/>
        <w:numPr>
          <w:ilvl w:val="0"/>
          <w:numId w:val="39"/>
        </w:numPr>
      </w:pPr>
      <w:r>
        <w:t>March 31, 2017</w:t>
      </w:r>
    </w:p>
    <w:p w:rsidR="00CD11C8" w:rsidRPr="00207036" w:rsidRDefault="00EA2D4B" w:rsidP="000F34E9">
      <w:pPr>
        <w:pStyle w:val="ListParagraph"/>
        <w:numPr>
          <w:ilvl w:val="0"/>
          <w:numId w:val="39"/>
        </w:numPr>
      </w:pPr>
      <w:r>
        <w:t>April 4, 2017</w:t>
      </w:r>
    </w:p>
    <w:bookmarkEnd w:id="1"/>
    <w:p w:rsidR="00CD11C8" w:rsidRPr="00207036" w:rsidRDefault="00CD11C8" w:rsidP="00B13725">
      <w:pPr>
        <w:ind w:firstLine="45"/>
      </w:pPr>
    </w:p>
    <w:p w:rsidR="00207036" w:rsidRPr="00207036" w:rsidRDefault="00207036"/>
    <w:sectPr w:rsidR="00207036" w:rsidRPr="00207036" w:rsidSect="00720F6F">
      <w:pgSz w:w="12240" w:h="15840"/>
      <w:pgMar w:top="1135"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74E3"/>
    <w:multiLevelType w:val="hybridMultilevel"/>
    <w:tmpl w:val="B7A25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B4D70"/>
    <w:multiLevelType w:val="hybridMultilevel"/>
    <w:tmpl w:val="D6AAE9F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967205"/>
    <w:multiLevelType w:val="hybridMultilevel"/>
    <w:tmpl w:val="FE48AD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444C9"/>
    <w:multiLevelType w:val="hybridMultilevel"/>
    <w:tmpl w:val="FEEC4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1E7BE5"/>
    <w:multiLevelType w:val="hybridMultilevel"/>
    <w:tmpl w:val="457AC2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7194F"/>
    <w:multiLevelType w:val="hybridMultilevel"/>
    <w:tmpl w:val="2D44FE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55858"/>
    <w:multiLevelType w:val="hybridMultilevel"/>
    <w:tmpl w:val="E67489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B1FD6"/>
    <w:multiLevelType w:val="hybridMultilevel"/>
    <w:tmpl w:val="DE809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3075BD"/>
    <w:multiLevelType w:val="hybridMultilevel"/>
    <w:tmpl w:val="7BFACB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352ABC"/>
    <w:multiLevelType w:val="hybridMultilevel"/>
    <w:tmpl w:val="9EF246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8707E"/>
    <w:multiLevelType w:val="hybridMultilevel"/>
    <w:tmpl w:val="304C53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740256"/>
    <w:multiLevelType w:val="hybridMultilevel"/>
    <w:tmpl w:val="CA34EC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E55B7C"/>
    <w:multiLevelType w:val="hybridMultilevel"/>
    <w:tmpl w:val="BF1E94E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5923DB"/>
    <w:multiLevelType w:val="hybridMultilevel"/>
    <w:tmpl w:val="A7A295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0C4112"/>
    <w:multiLevelType w:val="hybridMultilevel"/>
    <w:tmpl w:val="8A682F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AD3BFF"/>
    <w:multiLevelType w:val="hybridMultilevel"/>
    <w:tmpl w:val="2302797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B84F8E"/>
    <w:multiLevelType w:val="hybridMultilevel"/>
    <w:tmpl w:val="487AD9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1E0891"/>
    <w:multiLevelType w:val="hybridMultilevel"/>
    <w:tmpl w:val="2998FF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842327"/>
    <w:multiLevelType w:val="hybridMultilevel"/>
    <w:tmpl w:val="60261D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AB23DB"/>
    <w:multiLevelType w:val="hybridMultilevel"/>
    <w:tmpl w:val="4C3852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4F6EE6"/>
    <w:multiLevelType w:val="hybridMultilevel"/>
    <w:tmpl w:val="B21E9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5006B6"/>
    <w:multiLevelType w:val="hybridMultilevel"/>
    <w:tmpl w:val="BB6A79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E01FD7"/>
    <w:multiLevelType w:val="hybridMultilevel"/>
    <w:tmpl w:val="EB8CDE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1E2E4E"/>
    <w:multiLevelType w:val="hybridMultilevel"/>
    <w:tmpl w:val="55ECCC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891323"/>
    <w:multiLevelType w:val="hybridMultilevel"/>
    <w:tmpl w:val="7D86DC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E46891"/>
    <w:multiLevelType w:val="hybridMultilevel"/>
    <w:tmpl w:val="B6009534"/>
    <w:lvl w:ilvl="0" w:tplc="078ABA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A6412F"/>
    <w:multiLevelType w:val="hybridMultilevel"/>
    <w:tmpl w:val="E48EE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E362C4"/>
    <w:multiLevelType w:val="hybridMultilevel"/>
    <w:tmpl w:val="BA0876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246B66"/>
    <w:multiLevelType w:val="hybridMultilevel"/>
    <w:tmpl w:val="3F7244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BD271B"/>
    <w:multiLevelType w:val="hybridMultilevel"/>
    <w:tmpl w:val="19729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A2090F"/>
    <w:multiLevelType w:val="hybridMultilevel"/>
    <w:tmpl w:val="977255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E60044"/>
    <w:multiLevelType w:val="hybridMultilevel"/>
    <w:tmpl w:val="95AC814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1169CE"/>
    <w:multiLevelType w:val="hybridMultilevel"/>
    <w:tmpl w:val="70029F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74730A"/>
    <w:multiLevelType w:val="hybridMultilevel"/>
    <w:tmpl w:val="DA6E65A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2A5A04"/>
    <w:multiLevelType w:val="hybridMultilevel"/>
    <w:tmpl w:val="3F307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E96529"/>
    <w:multiLevelType w:val="hybridMultilevel"/>
    <w:tmpl w:val="38E62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4811E7"/>
    <w:multiLevelType w:val="hybridMultilevel"/>
    <w:tmpl w:val="F9061C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6262FD"/>
    <w:multiLevelType w:val="hybridMultilevel"/>
    <w:tmpl w:val="770CA804"/>
    <w:lvl w:ilvl="0" w:tplc="1E48FD0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EF7B0F"/>
    <w:multiLevelType w:val="hybridMultilevel"/>
    <w:tmpl w:val="325096D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290106"/>
    <w:multiLevelType w:val="hybridMultilevel"/>
    <w:tmpl w:val="70120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5A268E"/>
    <w:multiLevelType w:val="hybridMultilevel"/>
    <w:tmpl w:val="3CA860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2F2F9E"/>
    <w:multiLevelType w:val="hybridMultilevel"/>
    <w:tmpl w:val="7CA06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DE06FF"/>
    <w:multiLevelType w:val="hybridMultilevel"/>
    <w:tmpl w:val="6FCEBC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DF757E"/>
    <w:multiLevelType w:val="hybridMultilevel"/>
    <w:tmpl w:val="B3624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8129CE"/>
    <w:multiLevelType w:val="hybridMultilevel"/>
    <w:tmpl w:val="DD5815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C623C"/>
    <w:multiLevelType w:val="hybridMultilevel"/>
    <w:tmpl w:val="CD98EA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2A5DB9"/>
    <w:multiLevelType w:val="hybridMultilevel"/>
    <w:tmpl w:val="366C3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5288D"/>
    <w:multiLevelType w:val="hybridMultilevel"/>
    <w:tmpl w:val="1E6C895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BF82179"/>
    <w:multiLevelType w:val="hybridMultilevel"/>
    <w:tmpl w:val="B9D6B6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D0E6609"/>
    <w:multiLevelType w:val="hybridMultilevel"/>
    <w:tmpl w:val="102016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FF11B1C"/>
    <w:multiLevelType w:val="hybridMultilevel"/>
    <w:tmpl w:val="9550A11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4"/>
  </w:num>
  <w:num w:numId="3">
    <w:abstractNumId w:val="18"/>
  </w:num>
  <w:num w:numId="4">
    <w:abstractNumId w:val="5"/>
  </w:num>
  <w:num w:numId="5">
    <w:abstractNumId w:val="13"/>
  </w:num>
  <w:num w:numId="6">
    <w:abstractNumId w:val="23"/>
  </w:num>
  <w:num w:numId="7">
    <w:abstractNumId w:val="25"/>
  </w:num>
  <w:num w:numId="8">
    <w:abstractNumId w:val="29"/>
  </w:num>
  <w:num w:numId="9">
    <w:abstractNumId w:val="34"/>
  </w:num>
  <w:num w:numId="10">
    <w:abstractNumId w:val="36"/>
  </w:num>
  <w:num w:numId="11">
    <w:abstractNumId w:val="22"/>
  </w:num>
  <w:num w:numId="12">
    <w:abstractNumId w:val="26"/>
  </w:num>
  <w:num w:numId="13">
    <w:abstractNumId w:val="0"/>
  </w:num>
  <w:num w:numId="14">
    <w:abstractNumId w:val="40"/>
  </w:num>
  <w:num w:numId="15">
    <w:abstractNumId w:val="24"/>
  </w:num>
  <w:num w:numId="16">
    <w:abstractNumId w:val="43"/>
  </w:num>
  <w:num w:numId="17">
    <w:abstractNumId w:val="11"/>
  </w:num>
  <w:num w:numId="18">
    <w:abstractNumId w:val="9"/>
  </w:num>
  <w:num w:numId="19">
    <w:abstractNumId w:val="16"/>
  </w:num>
  <w:num w:numId="20">
    <w:abstractNumId w:val="17"/>
  </w:num>
  <w:num w:numId="21">
    <w:abstractNumId w:val="49"/>
  </w:num>
  <w:num w:numId="22">
    <w:abstractNumId w:val="31"/>
  </w:num>
  <w:num w:numId="23">
    <w:abstractNumId w:val="39"/>
  </w:num>
  <w:num w:numId="24">
    <w:abstractNumId w:val="28"/>
  </w:num>
  <w:num w:numId="25">
    <w:abstractNumId w:val="19"/>
  </w:num>
  <w:num w:numId="26">
    <w:abstractNumId w:val="10"/>
  </w:num>
  <w:num w:numId="27">
    <w:abstractNumId w:val="42"/>
  </w:num>
  <w:num w:numId="28">
    <w:abstractNumId w:val="51"/>
  </w:num>
  <w:num w:numId="29">
    <w:abstractNumId w:val="41"/>
  </w:num>
  <w:num w:numId="30">
    <w:abstractNumId w:val="6"/>
  </w:num>
  <w:num w:numId="31">
    <w:abstractNumId w:val="21"/>
  </w:num>
  <w:num w:numId="32">
    <w:abstractNumId w:val="48"/>
  </w:num>
  <w:num w:numId="33">
    <w:abstractNumId w:val="27"/>
  </w:num>
  <w:num w:numId="34">
    <w:abstractNumId w:val="46"/>
  </w:num>
  <w:num w:numId="35">
    <w:abstractNumId w:val="47"/>
  </w:num>
  <w:num w:numId="36">
    <w:abstractNumId w:val="45"/>
  </w:num>
  <w:num w:numId="37">
    <w:abstractNumId w:val="50"/>
  </w:num>
  <w:num w:numId="38">
    <w:abstractNumId w:val="30"/>
  </w:num>
  <w:num w:numId="39">
    <w:abstractNumId w:val="1"/>
  </w:num>
  <w:num w:numId="40">
    <w:abstractNumId w:val="44"/>
  </w:num>
  <w:num w:numId="41">
    <w:abstractNumId w:val="2"/>
  </w:num>
  <w:num w:numId="42">
    <w:abstractNumId w:val="37"/>
  </w:num>
  <w:num w:numId="43">
    <w:abstractNumId w:val="32"/>
  </w:num>
  <w:num w:numId="44">
    <w:abstractNumId w:val="12"/>
  </w:num>
  <w:num w:numId="45">
    <w:abstractNumId w:val="15"/>
  </w:num>
  <w:num w:numId="46">
    <w:abstractNumId w:val="38"/>
  </w:num>
  <w:num w:numId="47">
    <w:abstractNumId w:val="8"/>
  </w:num>
  <w:num w:numId="48">
    <w:abstractNumId w:val="3"/>
  </w:num>
  <w:num w:numId="49">
    <w:abstractNumId w:val="7"/>
  </w:num>
  <w:num w:numId="50">
    <w:abstractNumId w:val="20"/>
  </w:num>
  <w:num w:numId="51">
    <w:abstractNumId w:val="14"/>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8B3"/>
    <w:rsid w:val="00011A37"/>
    <w:rsid w:val="00013406"/>
    <w:rsid w:val="000254C4"/>
    <w:rsid w:val="0002557D"/>
    <w:rsid w:val="00037DFD"/>
    <w:rsid w:val="00041806"/>
    <w:rsid w:val="00051FFF"/>
    <w:rsid w:val="00061378"/>
    <w:rsid w:val="00066D4F"/>
    <w:rsid w:val="00074F9F"/>
    <w:rsid w:val="000C1A7B"/>
    <w:rsid w:val="000D4C18"/>
    <w:rsid w:val="000D6938"/>
    <w:rsid w:val="000F0DE6"/>
    <w:rsid w:val="000F34E9"/>
    <w:rsid w:val="000F6DA6"/>
    <w:rsid w:val="001031CE"/>
    <w:rsid w:val="0011032C"/>
    <w:rsid w:val="00111DC4"/>
    <w:rsid w:val="001132AA"/>
    <w:rsid w:val="001138B3"/>
    <w:rsid w:val="00117613"/>
    <w:rsid w:val="00130A49"/>
    <w:rsid w:val="00141EAA"/>
    <w:rsid w:val="0014780B"/>
    <w:rsid w:val="001667C7"/>
    <w:rsid w:val="001723DC"/>
    <w:rsid w:val="00172608"/>
    <w:rsid w:val="00181CA0"/>
    <w:rsid w:val="00184ED6"/>
    <w:rsid w:val="00187CC7"/>
    <w:rsid w:val="001937D9"/>
    <w:rsid w:val="001B7D82"/>
    <w:rsid w:val="001D4E2A"/>
    <w:rsid w:val="001E1370"/>
    <w:rsid w:val="001F291C"/>
    <w:rsid w:val="00207036"/>
    <w:rsid w:val="002132B2"/>
    <w:rsid w:val="002138B3"/>
    <w:rsid w:val="00216AC4"/>
    <w:rsid w:val="00244589"/>
    <w:rsid w:val="002B770E"/>
    <w:rsid w:val="002F3F3B"/>
    <w:rsid w:val="00300C3B"/>
    <w:rsid w:val="00301E1F"/>
    <w:rsid w:val="00317990"/>
    <w:rsid w:val="00334FAA"/>
    <w:rsid w:val="00353C7C"/>
    <w:rsid w:val="00371023"/>
    <w:rsid w:val="00381174"/>
    <w:rsid w:val="003A2B97"/>
    <w:rsid w:val="003A2BC2"/>
    <w:rsid w:val="003A35B2"/>
    <w:rsid w:val="003A6DF1"/>
    <w:rsid w:val="003B268C"/>
    <w:rsid w:val="003B6142"/>
    <w:rsid w:val="003C2777"/>
    <w:rsid w:val="003E2E2D"/>
    <w:rsid w:val="003E60DA"/>
    <w:rsid w:val="003F31DF"/>
    <w:rsid w:val="00410012"/>
    <w:rsid w:val="004350BE"/>
    <w:rsid w:val="00451BED"/>
    <w:rsid w:val="00455018"/>
    <w:rsid w:val="0045793A"/>
    <w:rsid w:val="004626DF"/>
    <w:rsid w:val="004735CD"/>
    <w:rsid w:val="004C7CA7"/>
    <w:rsid w:val="004D16AF"/>
    <w:rsid w:val="004D4E0F"/>
    <w:rsid w:val="00560BAE"/>
    <w:rsid w:val="00586184"/>
    <w:rsid w:val="005867C5"/>
    <w:rsid w:val="00591D81"/>
    <w:rsid w:val="0059206A"/>
    <w:rsid w:val="00593891"/>
    <w:rsid w:val="00596150"/>
    <w:rsid w:val="005A0253"/>
    <w:rsid w:val="005A6FFC"/>
    <w:rsid w:val="005B275B"/>
    <w:rsid w:val="005B358F"/>
    <w:rsid w:val="005B7EBE"/>
    <w:rsid w:val="005D2951"/>
    <w:rsid w:val="005D4F19"/>
    <w:rsid w:val="005E69B1"/>
    <w:rsid w:val="00603094"/>
    <w:rsid w:val="00644C0A"/>
    <w:rsid w:val="0065000F"/>
    <w:rsid w:val="00673506"/>
    <w:rsid w:val="006838C4"/>
    <w:rsid w:val="006971B7"/>
    <w:rsid w:val="006A37CD"/>
    <w:rsid w:val="006D082F"/>
    <w:rsid w:val="00715E5A"/>
    <w:rsid w:val="00716896"/>
    <w:rsid w:val="00720F6F"/>
    <w:rsid w:val="007238EE"/>
    <w:rsid w:val="00732476"/>
    <w:rsid w:val="00754531"/>
    <w:rsid w:val="0077057F"/>
    <w:rsid w:val="00773E4F"/>
    <w:rsid w:val="0077574D"/>
    <w:rsid w:val="00776652"/>
    <w:rsid w:val="007953A0"/>
    <w:rsid w:val="007A2A2A"/>
    <w:rsid w:val="007B28D8"/>
    <w:rsid w:val="007B4A6A"/>
    <w:rsid w:val="007B7A82"/>
    <w:rsid w:val="007D2E17"/>
    <w:rsid w:val="00803D50"/>
    <w:rsid w:val="008200C8"/>
    <w:rsid w:val="00856178"/>
    <w:rsid w:val="008734CA"/>
    <w:rsid w:val="00876540"/>
    <w:rsid w:val="008845EF"/>
    <w:rsid w:val="008860B7"/>
    <w:rsid w:val="00895BBD"/>
    <w:rsid w:val="008A42DF"/>
    <w:rsid w:val="008C2BAF"/>
    <w:rsid w:val="008E5780"/>
    <w:rsid w:val="009002C2"/>
    <w:rsid w:val="00917E43"/>
    <w:rsid w:val="0092426E"/>
    <w:rsid w:val="00941493"/>
    <w:rsid w:val="00947102"/>
    <w:rsid w:val="009508BF"/>
    <w:rsid w:val="00956DB5"/>
    <w:rsid w:val="0096172B"/>
    <w:rsid w:val="00977EE6"/>
    <w:rsid w:val="009854E6"/>
    <w:rsid w:val="00990FD8"/>
    <w:rsid w:val="009A3007"/>
    <w:rsid w:val="009A728E"/>
    <w:rsid w:val="009B5187"/>
    <w:rsid w:val="009D34BF"/>
    <w:rsid w:val="009F2D1B"/>
    <w:rsid w:val="00A12B68"/>
    <w:rsid w:val="00A16A7F"/>
    <w:rsid w:val="00A47881"/>
    <w:rsid w:val="00A53795"/>
    <w:rsid w:val="00A601C2"/>
    <w:rsid w:val="00A60C2E"/>
    <w:rsid w:val="00A65DA1"/>
    <w:rsid w:val="00A82D85"/>
    <w:rsid w:val="00A85C2B"/>
    <w:rsid w:val="00A92A2E"/>
    <w:rsid w:val="00A92BC5"/>
    <w:rsid w:val="00A93DB0"/>
    <w:rsid w:val="00AB48DD"/>
    <w:rsid w:val="00AC5EF2"/>
    <w:rsid w:val="00AD1338"/>
    <w:rsid w:val="00AD745B"/>
    <w:rsid w:val="00AE41B2"/>
    <w:rsid w:val="00AE7F8E"/>
    <w:rsid w:val="00B13725"/>
    <w:rsid w:val="00B537E4"/>
    <w:rsid w:val="00B80B7D"/>
    <w:rsid w:val="00B93C75"/>
    <w:rsid w:val="00B96DCF"/>
    <w:rsid w:val="00BA1EA7"/>
    <w:rsid w:val="00BA29D2"/>
    <w:rsid w:val="00BB5B5B"/>
    <w:rsid w:val="00BE63EA"/>
    <w:rsid w:val="00BE6FA5"/>
    <w:rsid w:val="00BF1D9D"/>
    <w:rsid w:val="00C029A5"/>
    <w:rsid w:val="00C12D8F"/>
    <w:rsid w:val="00C13CAB"/>
    <w:rsid w:val="00C3147B"/>
    <w:rsid w:val="00C40BB1"/>
    <w:rsid w:val="00C46AFD"/>
    <w:rsid w:val="00C477C7"/>
    <w:rsid w:val="00C51956"/>
    <w:rsid w:val="00C65373"/>
    <w:rsid w:val="00C846AA"/>
    <w:rsid w:val="00CA3350"/>
    <w:rsid w:val="00CB69E0"/>
    <w:rsid w:val="00CD11C8"/>
    <w:rsid w:val="00D1050D"/>
    <w:rsid w:val="00D1124D"/>
    <w:rsid w:val="00D13A1E"/>
    <w:rsid w:val="00D14D20"/>
    <w:rsid w:val="00D23CB0"/>
    <w:rsid w:val="00D40482"/>
    <w:rsid w:val="00D4590F"/>
    <w:rsid w:val="00D62FB7"/>
    <w:rsid w:val="00D65832"/>
    <w:rsid w:val="00D77E61"/>
    <w:rsid w:val="00D90FEF"/>
    <w:rsid w:val="00D97F55"/>
    <w:rsid w:val="00DC3344"/>
    <w:rsid w:val="00DC5231"/>
    <w:rsid w:val="00DD4F22"/>
    <w:rsid w:val="00DE2590"/>
    <w:rsid w:val="00DE4613"/>
    <w:rsid w:val="00DF73CF"/>
    <w:rsid w:val="00E15572"/>
    <w:rsid w:val="00E275BA"/>
    <w:rsid w:val="00E33F3B"/>
    <w:rsid w:val="00E536E2"/>
    <w:rsid w:val="00E53CDA"/>
    <w:rsid w:val="00E7079F"/>
    <w:rsid w:val="00E8138F"/>
    <w:rsid w:val="00E92220"/>
    <w:rsid w:val="00E93B04"/>
    <w:rsid w:val="00E959EC"/>
    <w:rsid w:val="00EA2D4B"/>
    <w:rsid w:val="00EB33CA"/>
    <w:rsid w:val="00EC7E1F"/>
    <w:rsid w:val="00ED08EA"/>
    <w:rsid w:val="00ED6A70"/>
    <w:rsid w:val="00EE0701"/>
    <w:rsid w:val="00EF0DE3"/>
    <w:rsid w:val="00EF36D4"/>
    <w:rsid w:val="00F210DB"/>
    <w:rsid w:val="00F30857"/>
    <w:rsid w:val="00F62216"/>
    <w:rsid w:val="00F63EAC"/>
    <w:rsid w:val="00F676F4"/>
    <w:rsid w:val="00FA73D0"/>
    <w:rsid w:val="00FB2D52"/>
    <w:rsid w:val="00FB2F29"/>
    <w:rsid w:val="00FB56CA"/>
    <w:rsid w:val="00FC20E1"/>
    <w:rsid w:val="00FE37A1"/>
    <w:rsid w:val="00FF7D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 w:type="paragraph" w:styleId="BalloonText">
    <w:name w:val="Balloon Text"/>
    <w:basedOn w:val="Normal"/>
    <w:link w:val="BalloonTextChar"/>
    <w:uiPriority w:val="99"/>
    <w:semiHidden/>
    <w:unhideWhenUsed/>
    <w:rsid w:val="00E92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220"/>
    <w:rPr>
      <w:rFonts w:ascii="Segoe UI" w:eastAsiaTheme="minorEastAsia" w:hAnsi="Segoe UI" w:cs="Segoe UI"/>
      <w:sz w:val="18"/>
      <w:szCs w:val="18"/>
    </w:rPr>
  </w:style>
  <w:style w:type="character" w:styleId="Hyperlink">
    <w:name w:val="Hyperlink"/>
    <w:basedOn w:val="DefaultParagraphFont"/>
    <w:uiPriority w:val="99"/>
    <w:unhideWhenUsed/>
    <w:rsid w:val="00CD11C8"/>
    <w:rPr>
      <w:color w:val="0000FF"/>
      <w:u w:val="single"/>
    </w:rPr>
  </w:style>
  <w:style w:type="paragraph" w:styleId="NormalWeb">
    <w:name w:val="Normal (Web)"/>
    <w:basedOn w:val="Normal"/>
    <w:uiPriority w:val="99"/>
    <w:unhideWhenUsed/>
    <w:rsid w:val="00CD11C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B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8B3"/>
    <w:pPr>
      <w:ind w:left="720"/>
      <w:contextualSpacing/>
    </w:pPr>
  </w:style>
  <w:style w:type="paragraph" w:customStyle="1" w:styleId="reader-word-layer">
    <w:name w:val="reader-word-layer"/>
    <w:basedOn w:val="Normal"/>
    <w:rsid w:val="002138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0F6DA6"/>
  </w:style>
  <w:style w:type="paragraph" w:styleId="BalloonText">
    <w:name w:val="Balloon Text"/>
    <w:basedOn w:val="Normal"/>
    <w:link w:val="BalloonTextChar"/>
    <w:uiPriority w:val="99"/>
    <w:semiHidden/>
    <w:unhideWhenUsed/>
    <w:rsid w:val="00E922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220"/>
    <w:rPr>
      <w:rFonts w:ascii="Segoe UI" w:eastAsiaTheme="minorEastAsia" w:hAnsi="Segoe UI" w:cs="Segoe UI"/>
      <w:sz w:val="18"/>
      <w:szCs w:val="18"/>
    </w:rPr>
  </w:style>
  <w:style w:type="character" w:styleId="Hyperlink">
    <w:name w:val="Hyperlink"/>
    <w:basedOn w:val="DefaultParagraphFont"/>
    <w:uiPriority w:val="99"/>
    <w:unhideWhenUsed/>
    <w:rsid w:val="00CD11C8"/>
    <w:rPr>
      <w:color w:val="0000FF"/>
      <w:u w:val="single"/>
    </w:rPr>
  </w:style>
  <w:style w:type="paragraph" w:styleId="NormalWeb">
    <w:name w:val="Normal (Web)"/>
    <w:basedOn w:val="Normal"/>
    <w:uiPriority w:val="99"/>
    <w:unhideWhenUsed/>
    <w:rsid w:val="00CD11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8520">
      <w:bodyDiv w:val="1"/>
      <w:marLeft w:val="0"/>
      <w:marRight w:val="0"/>
      <w:marTop w:val="0"/>
      <w:marBottom w:val="0"/>
      <w:divBdr>
        <w:top w:val="none" w:sz="0" w:space="0" w:color="auto"/>
        <w:left w:val="none" w:sz="0" w:space="0" w:color="auto"/>
        <w:bottom w:val="none" w:sz="0" w:space="0" w:color="auto"/>
        <w:right w:val="none" w:sz="0" w:space="0" w:color="auto"/>
      </w:divBdr>
      <w:divsChild>
        <w:div w:id="1828743987">
          <w:marLeft w:val="-225"/>
          <w:marRight w:val="-225"/>
          <w:marTop w:val="0"/>
          <w:marBottom w:val="0"/>
          <w:divBdr>
            <w:top w:val="none" w:sz="0" w:space="0" w:color="auto"/>
            <w:left w:val="none" w:sz="0" w:space="0" w:color="auto"/>
            <w:bottom w:val="none" w:sz="0" w:space="0" w:color="auto"/>
            <w:right w:val="none" w:sz="0" w:space="0" w:color="auto"/>
          </w:divBdr>
          <w:divsChild>
            <w:div w:id="30422323">
              <w:marLeft w:val="0"/>
              <w:marRight w:val="0"/>
              <w:marTop w:val="0"/>
              <w:marBottom w:val="0"/>
              <w:divBdr>
                <w:top w:val="none" w:sz="0" w:space="0" w:color="auto"/>
                <w:left w:val="none" w:sz="0" w:space="0" w:color="auto"/>
                <w:bottom w:val="none" w:sz="0" w:space="0" w:color="auto"/>
                <w:right w:val="none" w:sz="0" w:space="0" w:color="auto"/>
              </w:divBdr>
              <w:divsChild>
                <w:div w:id="850686874">
                  <w:marLeft w:val="0"/>
                  <w:marRight w:val="0"/>
                  <w:marTop w:val="0"/>
                  <w:marBottom w:val="0"/>
                  <w:divBdr>
                    <w:top w:val="none" w:sz="0" w:space="0" w:color="auto"/>
                    <w:left w:val="none" w:sz="0" w:space="0" w:color="auto"/>
                    <w:bottom w:val="none" w:sz="0" w:space="0" w:color="auto"/>
                    <w:right w:val="none" w:sz="0" w:space="0" w:color="auto"/>
                  </w:divBdr>
                </w:div>
                <w:div w:id="20983158">
                  <w:marLeft w:val="300"/>
                  <w:marRight w:val="0"/>
                  <w:marTop w:val="0"/>
                  <w:marBottom w:val="150"/>
                  <w:divBdr>
                    <w:top w:val="none" w:sz="0" w:space="0" w:color="auto"/>
                    <w:left w:val="none" w:sz="0" w:space="0" w:color="auto"/>
                    <w:bottom w:val="none" w:sz="0" w:space="0" w:color="auto"/>
                    <w:right w:val="none" w:sz="0" w:space="0" w:color="auto"/>
                  </w:divBdr>
                </w:div>
                <w:div w:id="1346446417">
                  <w:marLeft w:val="-225"/>
                  <w:marRight w:val="-225"/>
                  <w:marTop w:val="0"/>
                  <w:marBottom w:val="0"/>
                  <w:divBdr>
                    <w:top w:val="none" w:sz="0" w:space="0" w:color="auto"/>
                    <w:left w:val="none" w:sz="0" w:space="0" w:color="auto"/>
                    <w:bottom w:val="none" w:sz="0" w:space="0" w:color="auto"/>
                    <w:right w:val="none" w:sz="0" w:space="0" w:color="auto"/>
                  </w:divBdr>
                  <w:divsChild>
                    <w:div w:id="610550734">
                      <w:marLeft w:val="480"/>
                      <w:marRight w:val="0"/>
                      <w:marTop w:val="0"/>
                      <w:marBottom w:val="150"/>
                      <w:divBdr>
                        <w:top w:val="none" w:sz="0" w:space="0" w:color="auto"/>
                        <w:left w:val="none" w:sz="0" w:space="0" w:color="auto"/>
                        <w:bottom w:val="none" w:sz="0" w:space="0" w:color="auto"/>
                        <w:right w:val="none" w:sz="0" w:space="0" w:color="auto"/>
                      </w:divBdr>
                    </w:div>
                  </w:divsChild>
                </w:div>
                <w:div w:id="1047725726">
                  <w:marLeft w:val="0"/>
                  <w:marRight w:val="0"/>
                  <w:marTop w:val="0"/>
                  <w:marBottom w:val="0"/>
                  <w:divBdr>
                    <w:top w:val="none" w:sz="0" w:space="0" w:color="auto"/>
                    <w:left w:val="none" w:sz="0" w:space="0" w:color="auto"/>
                    <w:bottom w:val="none" w:sz="0" w:space="0" w:color="auto"/>
                    <w:right w:val="none" w:sz="0" w:space="0" w:color="auto"/>
                  </w:divBdr>
                </w:div>
                <w:div w:id="1849324392">
                  <w:marLeft w:val="0"/>
                  <w:marRight w:val="0"/>
                  <w:marTop w:val="75"/>
                  <w:marBottom w:val="75"/>
                  <w:divBdr>
                    <w:top w:val="none" w:sz="0" w:space="0" w:color="auto"/>
                    <w:left w:val="none" w:sz="0" w:space="0" w:color="auto"/>
                    <w:bottom w:val="none" w:sz="0" w:space="0" w:color="auto"/>
                    <w:right w:val="none" w:sz="0" w:space="0" w:color="auto"/>
                  </w:divBdr>
                </w:div>
                <w:div w:id="17850459">
                  <w:marLeft w:val="0"/>
                  <w:marRight w:val="0"/>
                  <w:marTop w:val="0"/>
                  <w:marBottom w:val="0"/>
                  <w:divBdr>
                    <w:top w:val="none" w:sz="0" w:space="0" w:color="auto"/>
                    <w:left w:val="none" w:sz="0" w:space="0" w:color="auto"/>
                    <w:bottom w:val="none" w:sz="0" w:space="0" w:color="auto"/>
                    <w:right w:val="none" w:sz="0" w:space="0" w:color="auto"/>
                  </w:divBdr>
                </w:div>
                <w:div w:id="649330891">
                  <w:marLeft w:val="0"/>
                  <w:marRight w:val="0"/>
                  <w:marTop w:val="75"/>
                  <w:marBottom w:val="75"/>
                  <w:divBdr>
                    <w:top w:val="none" w:sz="0" w:space="0" w:color="auto"/>
                    <w:left w:val="none" w:sz="0" w:space="0" w:color="auto"/>
                    <w:bottom w:val="none" w:sz="0" w:space="0" w:color="auto"/>
                    <w:right w:val="none" w:sz="0" w:space="0" w:color="auto"/>
                  </w:divBdr>
                </w:div>
                <w:div w:id="1925213583">
                  <w:marLeft w:val="0"/>
                  <w:marRight w:val="0"/>
                  <w:marTop w:val="0"/>
                  <w:marBottom w:val="0"/>
                  <w:divBdr>
                    <w:top w:val="none" w:sz="0" w:space="0" w:color="auto"/>
                    <w:left w:val="none" w:sz="0" w:space="0" w:color="auto"/>
                    <w:bottom w:val="none" w:sz="0" w:space="0" w:color="auto"/>
                    <w:right w:val="none" w:sz="0" w:space="0" w:color="auto"/>
                  </w:divBdr>
                </w:div>
                <w:div w:id="800154805">
                  <w:marLeft w:val="0"/>
                  <w:marRight w:val="0"/>
                  <w:marTop w:val="75"/>
                  <w:marBottom w:val="75"/>
                  <w:divBdr>
                    <w:top w:val="none" w:sz="0" w:space="0" w:color="auto"/>
                    <w:left w:val="none" w:sz="0" w:space="0" w:color="auto"/>
                    <w:bottom w:val="none" w:sz="0" w:space="0" w:color="auto"/>
                    <w:right w:val="none" w:sz="0" w:space="0" w:color="auto"/>
                  </w:divBdr>
                </w:div>
                <w:div w:id="135145583">
                  <w:marLeft w:val="0"/>
                  <w:marRight w:val="0"/>
                  <w:marTop w:val="0"/>
                  <w:marBottom w:val="0"/>
                  <w:divBdr>
                    <w:top w:val="none" w:sz="0" w:space="0" w:color="auto"/>
                    <w:left w:val="none" w:sz="0" w:space="0" w:color="auto"/>
                    <w:bottom w:val="none" w:sz="0" w:space="0" w:color="auto"/>
                    <w:right w:val="none" w:sz="0" w:space="0" w:color="auto"/>
                  </w:divBdr>
                </w:div>
                <w:div w:id="973754554">
                  <w:marLeft w:val="0"/>
                  <w:marRight w:val="0"/>
                  <w:marTop w:val="75"/>
                  <w:marBottom w:val="75"/>
                  <w:divBdr>
                    <w:top w:val="none" w:sz="0" w:space="0" w:color="auto"/>
                    <w:left w:val="none" w:sz="0" w:space="0" w:color="auto"/>
                    <w:bottom w:val="none" w:sz="0" w:space="0" w:color="auto"/>
                    <w:right w:val="none" w:sz="0" w:space="0" w:color="auto"/>
                  </w:divBdr>
                </w:div>
                <w:div w:id="2135558464">
                  <w:marLeft w:val="0"/>
                  <w:marRight w:val="0"/>
                  <w:marTop w:val="0"/>
                  <w:marBottom w:val="0"/>
                  <w:divBdr>
                    <w:top w:val="none" w:sz="0" w:space="0" w:color="auto"/>
                    <w:left w:val="none" w:sz="0" w:space="0" w:color="auto"/>
                    <w:bottom w:val="none" w:sz="0" w:space="0" w:color="auto"/>
                    <w:right w:val="none" w:sz="0" w:space="0" w:color="auto"/>
                  </w:divBdr>
                </w:div>
                <w:div w:id="1999260682">
                  <w:marLeft w:val="300"/>
                  <w:marRight w:val="0"/>
                  <w:marTop w:val="0"/>
                  <w:marBottom w:val="150"/>
                  <w:divBdr>
                    <w:top w:val="none" w:sz="0" w:space="0" w:color="auto"/>
                    <w:left w:val="none" w:sz="0" w:space="0" w:color="auto"/>
                    <w:bottom w:val="none" w:sz="0" w:space="0" w:color="auto"/>
                    <w:right w:val="none" w:sz="0" w:space="0" w:color="auto"/>
                  </w:divBdr>
                </w:div>
                <w:div w:id="1142773354">
                  <w:marLeft w:val="0"/>
                  <w:marRight w:val="0"/>
                  <w:marTop w:val="0"/>
                  <w:marBottom w:val="0"/>
                  <w:divBdr>
                    <w:top w:val="none" w:sz="0" w:space="0" w:color="auto"/>
                    <w:left w:val="none" w:sz="0" w:space="0" w:color="auto"/>
                    <w:bottom w:val="none" w:sz="0" w:space="0" w:color="auto"/>
                    <w:right w:val="none" w:sz="0" w:space="0" w:color="auto"/>
                  </w:divBdr>
                </w:div>
                <w:div w:id="1342929572">
                  <w:marLeft w:val="0"/>
                  <w:marRight w:val="0"/>
                  <w:marTop w:val="75"/>
                  <w:marBottom w:val="75"/>
                  <w:divBdr>
                    <w:top w:val="none" w:sz="0" w:space="0" w:color="auto"/>
                    <w:left w:val="none" w:sz="0" w:space="0" w:color="auto"/>
                    <w:bottom w:val="none" w:sz="0" w:space="0" w:color="auto"/>
                    <w:right w:val="none" w:sz="0" w:space="0" w:color="auto"/>
                  </w:divBdr>
                </w:div>
                <w:div w:id="249974005">
                  <w:marLeft w:val="0"/>
                  <w:marRight w:val="0"/>
                  <w:marTop w:val="0"/>
                  <w:marBottom w:val="0"/>
                  <w:divBdr>
                    <w:top w:val="none" w:sz="0" w:space="0" w:color="auto"/>
                    <w:left w:val="none" w:sz="0" w:space="0" w:color="auto"/>
                    <w:bottom w:val="none" w:sz="0" w:space="0" w:color="auto"/>
                    <w:right w:val="none" w:sz="0" w:space="0" w:color="auto"/>
                  </w:divBdr>
                </w:div>
                <w:div w:id="2114551463">
                  <w:marLeft w:val="0"/>
                  <w:marRight w:val="0"/>
                  <w:marTop w:val="75"/>
                  <w:marBottom w:val="75"/>
                  <w:divBdr>
                    <w:top w:val="none" w:sz="0" w:space="0" w:color="auto"/>
                    <w:left w:val="none" w:sz="0" w:space="0" w:color="auto"/>
                    <w:bottom w:val="none" w:sz="0" w:space="0" w:color="auto"/>
                    <w:right w:val="none" w:sz="0" w:space="0" w:color="auto"/>
                  </w:divBdr>
                </w:div>
                <w:div w:id="1815175605">
                  <w:marLeft w:val="0"/>
                  <w:marRight w:val="0"/>
                  <w:marTop w:val="0"/>
                  <w:marBottom w:val="0"/>
                  <w:divBdr>
                    <w:top w:val="none" w:sz="0" w:space="0" w:color="auto"/>
                    <w:left w:val="none" w:sz="0" w:space="0" w:color="auto"/>
                    <w:bottom w:val="none" w:sz="0" w:space="0" w:color="auto"/>
                    <w:right w:val="none" w:sz="0" w:space="0" w:color="auto"/>
                  </w:divBdr>
                </w:div>
                <w:div w:id="62333478">
                  <w:marLeft w:val="0"/>
                  <w:marRight w:val="0"/>
                  <w:marTop w:val="75"/>
                  <w:marBottom w:val="75"/>
                  <w:divBdr>
                    <w:top w:val="none" w:sz="0" w:space="0" w:color="auto"/>
                    <w:left w:val="none" w:sz="0" w:space="0" w:color="auto"/>
                    <w:bottom w:val="none" w:sz="0" w:space="0" w:color="auto"/>
                    <w:right w:val="none" w:sz="0" w:space="0" w:color="auto"/>
                  </w:divBdr>
                </w:div>
                <w:div w:id="742219922">
                  <w:marLeft w:val="0"/>
                  <w:marRight w:val="0"/>
                  <w:marTop w:val="0"/>
                  <w:marBottom w:val="0"/>
                  <w:divBdr>
                    <w:top w:val="none" w:sz="0" w:space="0" w:color="auto"/>
                    <w:left w:val="none" w:sz="0" w:space="0" w:color="auto"/>
                    <w:bottom w:val="none" w:sz="0" w:space="0" w:color="auto"/>
                    <w:right w:val="none" w:sz="0" w:space="0" w:color="auto"/>
                  </w:divBdr>
                </w:div>
                <w:div w:id="1873490469">
                  <w:marLeft w:val="0"/>
                  <w:marRight w:val="0"/>
                  <w:marTop w:val="75"/>
                  <w:marBottom w:val="75"/>
                  <w:divBdr>
                    <w:top w:val="none" w:sz="0" w:space="0" w:color="auto"/>
                    <w:left w:val="none" w:sz="0" w:space="0" w:color="auto"/>
                    <w:bottom w:val="none" w:sz="0" w:space="0" w:color="auto"/>
                    <w:right w:val="none" w:sz="0" w:space="0" w:color="auto"/>
                  </w:divBdr>
                </w:div>
                <w:div w:id="1386371573">
                  <w:marLeft w:val="0"/>
                  <w:marRight w:val="0"/>
                  <w:marTop w:val="0"/>
                  <w:marBottom w:val="0"/>
                  <w:divBdr>
                    <w:top w:val="none" w:sz="0" w:space="0" w:color="auto"/>
                    <w:left w:val="none" w:sz="0" w:space="0" w:color="auto"/>
                    <w:bottom w:val="none" w:sz="0" w:space="0" w:color="auto"/>
                    <w:right w:val="none" w:sz="0" w:space="0" w:color="auto"/>
                  </w:divBdr>
                </w:div>
                <w:div w:id="780955403">
                  <w:marLeft w:val="300"/>
                  <w:marRight w:val="0"/>
                  <w:marTop w:val="0"/>
                  <w:marBottom w:val="150"/>
                  <w:divBdr>
                    <w:top w:val="none" w:sz="0" w:space="0" w:color="auto"/>
                    <w:left w:val="none" w:sz="0" w:space="0" w:color="auto"/>
                    <w:bottom w:val="none" w:sz="0" w:space="0" w:color="auto"/>
                    <w:right w:val="none" w:sz="0" w:space="0" w:color="auto"/>
                  </w:divBdr>
                </w:div>
                <w:div w:id="913204926">
                  <w:marLeft w:val="-225"/>
                  <w:marRight w:val="-225"/>
                  <w:marTop w:val="0"/>
                  <w:marBottom w:val="0"/>
                  <w:divBdr>
                    <w:top w:val="none" w:sz="0" w:space="0" w:color="auto"/>
                    <w:left w:val="none" w:sz="0" w:space="0" w:color="auto"/>
                    <w:bottom w:val="none" w:sz="0" w:space="0" w:color="auto"/>
                    <w:right w:val="none" w:sz="0" w:space="0" w:color="auto"/>
                  </w:divBdr>
                  <w:divsChild>
                    <w:div w:id="866060203">
                      <w:marLeft w:val="480"/>
                      <w:marRight w:val="0"/>
                      <w:marTop w:val="0"/>
                      <w:marBottom w:val="150"/>
                      <w:divBdr>
                        <w:top w:val="none" w:sz="0" w:space="0" w:color="auto"/>
                        <w:left w:val="none" w:sz="0" w:space="0" w:color="auto"/>
                        <w:bottom w:val="none" w:sz="0" w:space="0" w:color="auto"/>
                        <w:right w:val="none" w:sz="0" w:space="0" w:color="auto"/>
                      </w:divBdr>
                    </w:div>
                  </w:divsChild>
                </w:div>
                <w:div w:id="739983414">
                  <w:marLeft w:val="0"/>
                  <w:marRight w:val="0"/>
                  <w:marTop w:val="0"/>
                  <w:marBottom w:val="0"/>
                  <w:divBdr>
                    <w:top w:val="none" w:sz="0" w:space="0" w:color="auto"/>
                    <w:left w:val="none" w:sz="0" w:space="0" w:color="auto"/>
                    <w:bottom w:val="none" w:sz="0" w:space="0" w:color="auto"/>
                    <w:right w:val="none" w:sz="0" w:space="0" w:color="auto"/>
                  </w:divBdr>
                </w:div>
                <w:div w:id="1802310930">
                  <w:marLeft w:val="0"/>
                  <w:marRight w:val="0"/>
                  <w:marTop w:val="75"/>
                  <w:marBottom w:val="75"/>
                  <w:divBdr>
                    <w:top w:val="none" w:sz="0" w:space="0" w:color="auto"/>
                    <w:left w:val="none" w:sz="0" w:space="0" w:color="auto"/>
                    <w:bottom w:val="none" w:sz="0" w:space="0" w:color="auto"/>
                    <w:right w:val="none" w:sz="0" w:space="0" w:color="auto"/>
                  </w:divBdr>
                </w:div>
                <w:div w:id="1925995426">
                  <w:marLeft w:val="0"/>
                  <w:marRight w:val="0"/>
                  <w:marTop w:val="0"/>
                  <w:marBottom w:val="0"/>
                  <w:divBdr>
                    <w:top w:val="none" w:sz="0" w:space="0" w:color="auto"/>
                    <w:left w:val="none" w:sz="0" w:space="0" w:color="auto"/>
                    <w:bottom w:val="none" w:sz="0" w:space="0" w:color="auto"/>
                    <w:right w:val="none" w:sz="0" w:space="0" w:color="auto"/>
                  </w:divBdr>
                </w:div>
                <w:div w:id="1820270833">
                  <w:marLeft w:val="0"/>
                  <w:marRight w:val="0"/>
                  <w:marTop w:val="75"/>
                  <w:marBottom w:val="75"/>
                  <w:divBdr>
                    <w:top w:val="none" w:sz="0" w:space="0" w:color="auto"/>
                    <w:left w:val="none" w:sz="0" w:space="0" w:color="auto"/>
                    <w:bottom w:val="none" w:sz="0" w:space="0" w:color="auto"/>
                    <w:right w:val="none" w:sz="0" w:space="0" w:color="auto"/>
                  </w:divBdr>
                </w:div>
                <w:div w:id="1214391315">
                  <w:marLeft w:val="0"/>
                  <w:marRight w:val="0"/>
                  <w:marTop w:val="0"/>
                  <w:marBottom w:val="0"/>
                  <w:divBdr>
                    <w:top w:val="none" w:sz="0" w:space="0" w:color="auto"/>
                    <w:left w:val="none" w:sz="0" w:space="0" w:color="auto"/>
                    <w:bottom w:val="none" w:sz="0" w:space="0" w:color="auto"/>
                    <w:right w:val="none" w:sz="0" w:space="0" w:color="auto"/>
                  </w:divBdr>
                </w:div>
                <w:div w:id="1940989435">
                  <w:marLeft w:val="0"/>
                  <w:marRight w:val="0"/>
                  <w:marTop w:val="75"/>
                  <w:marBottom w:val="75"/>
                  <w:divBdr>
                    <w:top w:val="none" w:sz="0" w:space="0" w:color="auto"/>
                    <w:left w:val="none" w:sz="0" w:space="0" w:color="auto"/>
                    <w:bottom w:val="none" w:sz="0" w:space="0" w:color="auto"/>
                    <w:right w:val="none" w:sz="0" w:space="0" w:color="auto"/>
                  </w:divBdr>
                </w:div>
                <w:div w:id="741871993">
                  <w:marLeft w:val="0"/>
                  <w:marRight w:val="0"/>
                  <w:marTop w:val="0"/>
                  <w:marBottom w:val="0"/>
                  <w:divBdr>
                    <w:top w:val="none" w:sz="0" w:space="0" w:color="auto"/>
                    <w:left w:val="none" w:sz="0" w:space="0" w:color="auto"/>
                    <w:bottom w:val="none" w:sz="0" w:space="0" w:color="auto"/>
                    <w:right w:val="none" w:sz="0" w:space="0" w:color="auto"/>
                  </w:divBdr>
                </w:div>
                <w:div w:id="1269511362">
                  <w:marLeft w:val="0"/>
                  <w:marRight w:val="0"/>
                  <w:marTop w:val="75"/>
                  <w:marBottom w:val="75"/>
                  <w:divBdr>
                    <w:top w:val="none" w:sz="0" w:space="0" w:color="auto"/>
                    <w:left w:val="none" w:sz="0" w:space="0" w:color="auto"/>
                    <w:bottom w:val="none" w:sz="0" w:space="0" w:color="auto"/>
                    <w:right w:val="none" w:sz="0" w:space="0" w:color="auto"/>
                  </w:divBdr>
                </w:div>
                <w:div w:id="154221833">
                  <w:marLeft w:val="0"/>
                  <w:marRight w:val="0"/>
                  <w:marTop w:val="0"/>
                  <w:marBottom w:val="0"/>
                  <w:divBdr>
                    <w:top w:val="none" w:sz="0" w:space="0" w:color="auto"/>
                    <w:left w:val="none" w:sz="0" w:space="0" w:color="auto"/>
                    <w:bottom w:val="none" w:sz="0" w:space="0" w:color="auto"/>
                    <w:right w:val="none" w:sz="0" w:space="0" w:color="auto"/>
                  </w:divBdr>
                </w:div>
                <w:div w:id="751661536">
                  <w:marLeft w:val="300"/>
                  <w:marRight w:val="0"/>
                  <w:marTop w:val="0"/>
                  <w:marBottom w:val="150"/>
                  <w:divBdr>
                    <w:top w:val="none" w:sz="0" w:space="0" w:color="auto"/>
                    <w:left w:val="none" w:sz="0" w:space="0" w:color="auto"/>
                    <w:bottom w:val="none" w:sz="0" w:space="0" w:color="auto"/>
                    <w:right w:val="none" w:sz="0" w:space="0" w:color="auto"/>
                  </w:divBdr>
                </w:div>
                <w:div w:id="1251626220">
                  <w:marLeft w:val="0"/>
                  <w:marRight w:val="0"/>
                  <w:marTop w:val="0"/>
                  <w:marBottom w:val="0"/>
                  <w:divBdr>
                    <w:top w:val="none" w:sz="0" w:space="0" w:color="auto"/>
                    <w:left w:val="none" w:sz="0" w:space="0" w:color="auto"/>
                    <w:bottom w:val="none" w:sz="0" w:space="0" w:color="auto"/>
                    <w:right w:val="none" w:sz="0" w:space="0" w:color="auto"/>
                  </w:divBdr>
                </w:div>
                <w:div w:id="326597345">
                  <w:marLeft w:val="0"/>
                  <w:marRight w:val="0"/>
                  <w:marTop w:val="75"/>
                  <w:marBottom w:val="75"/>
                  <w:divBdr>
                    <w:top w:val="none" w:sz="0" w:space="0" w:color="auto"/>
                    <w:left w:val="none" w:sz="0" w:space="0" w:color="auto"/>
                    <w:bottom w:val="none" w:sz="0" w:space="0" w:color="auto"/>
                    <w:right w:val="none" w:sz="0" w:space="0" w:color="auto"/>
                  </w:divBdr>
                </w:div>
                <w:div w:id="1114441915">
                  <w:marLeft w:val="0"/>
                  <w:marRight w:val="0"/>
                  <w:marTop w:val="0"/>
                  <w:marBottom w:val="0"/>
                  <w:divBdr>
                    <w:top w:val="none" w:sz="0" w:space="0" w:color="auto"/>
                    <w:left w:val="none" w:sz="0" w:space="0" w:color="auto"/>
                    <w:bottom w:val="none" w:sz="0" w:space="0" w:color="auto"/>
                    <w:right w:val="none" w:sz="0" w:space="0" w:color="auto"/>
                  </w:divBdr>
                </w:div>
                <w:div w:id="1820685683">
                  <w:marLeft w:val="0"/>
                  <w:marRight w:val="0"/>
                  <w:marTop w:val="75"/>
                  <w:marBottom w:val="75"/>
                  <w:divBdr>
                    <w:top w:val="none" w:sz="0" w:space="0" w:color="auto"/>
                    <w:left w:val="none" w:sz="0" w:space="0" w:color="auto"/>
                    <w:bottom w:val="none" w:sz="0" w:space="0" w:color="auto"/>
                    <w:right w:val="none" w:sz="0" w:space="0" w:color="auto"/>
                  </w:divBdr>
                </w:div>
                <w:div w:id="1893344435">
                  <w:marLeft w:val="0"/>
                  <w:marRight w:val="0"/>
                  <w:marTop w:val="0"/>
                  <w:marBottom w:val="0"/>
                  <w:divBdr>
                    <w:top w:val="none" w:sz="0" w:space="0" w:color="auto"/>
                    <w:left w:val="none" w:sz="0" w:space="0" w:color="auto"/>
                    <w:bottom w:val="none" w:sz="0" w:space="0" w:color="auto"/>
                    <w:right w:val="none" w:sz="0" w:space="0" w:color="auto"/>
                  </w:divBdr>
                </w:div>
                <w:div w:id="1730033261">
                  <w:marLeft w:val="0"/>
                  <w:marRight w:val="0"/>
                  <w:marTop w:val="75"/>
                  <w:marBottom w:val="75"/>
                  <w:divBdr>
                    <w:top w:val="none" w:sz="0" w:space="0" w:color="auto"/>
                    <w:left w:val="none" w:sz="0" w:space="0" w:color="auto"/>
                    <w:bottom w:val="none" w:sz="0" w:space="0" w:color="auto"/>
                    <w:right w:val="none" w:sz="0" w:space="0" w:color="auto"/>
                  </w:divBdr>
                </w:div>
                <w:div w:id="56904856">
                  <w:marLeft w:val="0"/>
                  <w:marRight w:val="0"/>
                  <w:marTop w:val="0"/>
                  <w:marBottom w:val="0"/>
                  <w:divBdr>
                    <w:top w:val="none" w:sz="0" w:space="0" w:color="auto"/>
                    <w:left w:val="none" w:sz="0" w:space="0" w:color="auto"/>
                    <w:bottom w:val="none" w:sz="0" w:space="0" w:color="auto"/>
                    <w:right w:val="none" w:sz="0" w:space="0" w:color="auto"/>
                  </w:divBdr>
                </w:div>
                <w:div w:id="2003848599">
                  <w:marLeft w:val="0"/>
                  <w:marRight w:val="0"/>
                  <w:marTop w:val="75"/>
                  <w:marBottom w:val="75"/>
                  <w:divBdr>
                    <w:top w:val="none" w:sz="0" w:space="0" w:color="auto"/>
                    <w:left w:val="none" w:sz="0" w:space="0" w:color="auto"/>
                    <w:bottom w:val="none" w:sz="0" w:space="0" w:color="auto"/>
                    <w:right w:val="none" w:sz="0" w:space="0" w:color="auto"/>
                  </w:divBdr>
                </w:div>
                <w:div w:id="1061831247">
                  <w:marLeft w:val="0"/>
                  <w:marRight w:val="0"/>
                  <w:marTop w:val="0"/>
                  <w:marBottom w:val="0"/>
                  <w:divBdr>
                    <w:top w:val="none" w:sz="0" w:space="0" w:color="auto"/>
                    <w:left w:val="none" w:sz="0" w:space="0" w:color="auto"/>
                    <w:bottom w:val="none" w:sz="0" w:space="0" w:color="auto"/>
                    <w:right w:val="none" w:sz="0" w:space="0" w:color="auto"/>
                  </w:divBdr>
                </w:div>
                <w:div w:id="1566916406">
                  <w:marLeft w:val="300"/>
                  <w:marRight w:val="0"/>
                  <w:marTop w:val="0"/>
                  <w:marBottom w:val="150"/>
                  <w:divBdr>
                    <w:top w:val="none" w:sz="0" w:space="0" w:color="auto"/>
                    <w:left w:val="none" w:sz="0" w:space="0" w:color="auto"/>
                    <w:bottom w:val="none" w:sz="0" w:space="0" w:color="auto"/>
                    <w:right w:val="none" w:sz="0" w:space="0" w:color="auto"/>
                  </w:divBdr>
                </w:div>
                <w:div w:id="109397991">
                  <w:marLeft w:val="0"/>
                  <w:marRight w:val="0"/>
                  <w:marTop w:val="0"/>
                  <w:marBottom w:val="0"/>
                  <w:divBdr>
                    <w:top w:val="none" w:sz="0" w:space="0" w:color="auto"/>
                    <w:left w:val="none" w:sz="0" w:space="0" w:color="auto"/>
                    <w:bottom w:val="none" w:sz="0" w:space="0" w:color="auto"/>
                    <w:right w:val="none" w:sz="0" w:space="0" w:color="auto"/>
                  </w:divBdr>
                </w:div>
                <w:div w:id="406878994">
                  <w:marLeft w:val="0"/>
                  <w:marRight w:val="0"/>
                  <w:marTop w:val="75"/>
                  <w:marBottom w:val="75"/>
                  <w:divBdr>
                    <w:top w:val="none" w:sz="0" w:space="0" w:color="auto"/>
                    <w:left w:val="none" w:sz="0" w:space="0" w:color="auto"/>
                    <w:bottom w:val="none" w:sz="0" w:space="0" w:color="auto"/>
                    <w:right w:val="none" w:sz="0" w:space="0" w:color="auto"/>
                  </w:divBdr>
                </w:div>
                <w:div w:id="258565321">
                  <w:marLeft w:val="0"/>
                  <w:marRight w:val="0"/>
                  <w:marTop w:val="0"/>
                  <w:marBottom w:val="0"/>
                  <w:divBdr>
                    <w:top w:val="none" w:sz="0" w:space="0" w:color="auto"/>
                    <w:left w:val="none" w:sz="0" w:space="0" w:color="auto"/>
                    <w:bottom w:val="none" w:sz="0" w:space="0" w:color="auto"/>
                    <w:right w:val="none" w:sz="0" w:space="0" w:color="auto"/>
                  </w:divBdr>
                </w:div>
                <w:div w:id="442918829">
                  <w:marLeft w:val="0"/>
                  <w:marRight w:val="0"/>
                  <w:marTop w:val="75"/>
                  <w:marBottom w:val="75"/>
                  <w:divBdr>
                    <w:top w:val="none" w:sz="0" w:space="0" w:color="auto"/>
                    <w:left w:val="none" w:sz="0" w:space="0" w:color="auto"/>
                    <w:bottom w:val="none" w:sz="0" w:space="0" w:color="auto"/>
                    <w:right w:val="none" w:sz="0" w:space="0" w:color="auto"/>
                  </w:divBdr>
                </w:div>
                <w:div w:id="73743668">
                  <w:marLeft w:val="0"/>
                  <w:marRight w:val="0"/>
                  <w:marTop w:val="0"/>
                  <w:marBottom w:val="0"/>
                  <w:divBdr>
                    <w:top w:val="none" w:sz="0" w:space="0" w:color="auto"/>
                    <w:left w:val="none" w:sz="0" w:space="0" w:color="auto"/>
                    <w:bottom w:val="none" w:sz="0" w:space="0" w:color="auto"/>
                    <w:right w:val="none" w:sz="0" w:space="0" w:color="auto"/>
                  </w:divBdr>
                </w:div>
                <w:div w:id="243759112">
                  <w:marLeft w:val="0"/>
                  <w:marRight w:val="0"/>
                  <w:marTop w:val="75"/>
                  <w:marBottom w:val="75"/>
                  <w:divBdr>
                    <w:top w:val="none" w:sz="0" w:space="0" w:color="auto"/>
                    <w:left w:val="none" w:sz="0" w:space="0" w:color="auto"/>
                    <w:bottom w:val="none" w:sz="0" w:space="0" w:color="auto"/>
                    <w:right w:val="none" w:sz="0" w:space="0" w:color="auto"/>
                  </w:divBdr>
                </w:div>
                <w:div w:id="1971939257">
                  <w:marLeft w:val="0"/>
                  <w:marRight w:val="0"/>
                  <w:marTop w:val="0"/>
                  <w:marBottom w:val="0"/>
                  <w:divBdr>
                    <w:top w:val="none" w:sz="0" w:space="0" w:color="auto"/>
                    <w:left w:val="none" w:sz="0" w:space="0" w:color="auto"/>
                    <w:bottom w:val="none" w:sz="0" w:space="0" w:color="auto"/>
                    <w:right w:val="none" w:sz="0" w:space="0" w:color="auto"/>
                  </w:divBdr>
                </w:div>
                <w:div w:id="1327397361">
                  <w:marLeft w:val="0"/>
                  <w:marRight w:val="0"/>
                  <w:marTop w:val="75"/>
                  <w:marBottom w:val="75"/>
                  <w:divBdr>
                    <w:top w:val="none" w:sz="0" w:space="0" w:color="auto"/>
                    <w:left w:val="none" w:sz="0" w:space="0" w:color="auto"/>
                    <w:bottom w:val="none" w:sz="0" w:space="0" w:color="auto"/>
                    <w:right w:val="none" w:sz="0" w:space="0" w:color="auto"/>
                  </w:divBdr>
                </w:div>
                <w:div w:id="1278364705">
                  <w:marLeft w:val="0"/>
                  <w:marRight w:val="0"/>
                  <w:marTop w:val="0"/>
                  <w:marBottom w:val="0"/>
                  <w:divBdr>
                    <w:top w:val="none" w:sz="0" w:space="0" w:color="auto"/>
                    <w:left w:val="none" w:sz="0" w:space="0" w:color="auto"/>
                    <w:bottom w:val="none" w:sz="0" w:space="0" w:color="auto"/>
                    <w:right w:val="none" w:sz="0" w:space="0" w:color="auto"/>
                  </w:divBdr>
                </w:div>
                <w:div w:id="744452420">
                  <w:marLeft w:val="300"/>
                  <w:marRight w:val="0"/>
                  <w:marTop w:val="0"/>
                  <w:marBottom w:val="150"/>
                  <w:divBdr>
                    <w:top w:val="none" w:sz="0" w:space="0" w:color="auto"/>
                    <w:left w:val="none" w:sz="0" w:space="0" w:color="auto"/>
                    <w:bottom w:val="none" w:sz="0" w:space="0" w:color="auto"/>
                    <w:right w:val="none" w:sz="0" w:space="0" w:color="auto"/>
                  </w:divBdr>
                </w:div>
                <w:div w:id="1929463937">
                  <w:marLeft w:val="-225"/>
                  <w:marRight w:val="-225"/>
                  <w:marTop w:val="0"/>
                  <w:marBottom w:val="0"/>
                  <w:divBdr>
                    <w:top w:val="none" w:sz="0" w:space="0" w:color="auto"/>
                    <w:left w:val="none" w:sz="0" w:space="0" w:color="auto"/>
                    <w:bottom w:val="none" w:sz="0" w:space="0" w:color="auto"/>
                    <w:right w:val="none" w:sz="0" w:space="0" w:color="auto"/>
                  </w:divBdr>
                  <w:divsChild>
                    <w:div w:id="1892770425">
                      <w:marLeft w:val="480"/>
                      <w:marRight w:val="0"/>
                      <w:marTop w:val="0"/>
                      <w:marBottom w:val="150"/>
                      <w:divBdr>
                        <w:top w:val="none" w:sz="0" w:space="0" w:color="auto"/>
                        <w:left w:val="none" w:sz="0" w:space="0" w:color="auto"/>
                        <w:bottom w:val="none" w:sz="0" w:space="0" w:color="auto"/>
                        <w:right w:val="none" w:sz="0" w:space="0" w:color="auto"/>
                      </w:divBdr>
                    </w:div>
                  </w:divsChild>
                </w:div>
                <w:div w:id="736440079">
                  <w:marLeft w:val="0"/>
                  <w:marRight w:val="0"/>
                  <w:marTop w:val="0"/>
                  <w:marBottom w:val="0"/>
                  <w:divBdr>
                    <w:top w:val="none" w:sz="0" w:space="0" w:color="auto"/>
                    <w:left w:val="none" w:sz="0" w:space="0" w:color="auto"/>
                    <w:bottom w:val="none" w:sz="0" w:space="0" w:color="auto"/>
                    <w:right w:val="none" w:sz="0" w:space="0" w:color="auto"/>
                  </w:divBdr>
                </w:div>
                <w:div w:id="2020698330">
                  <w:marLeft w:val="0"/>
                  <w:marRight w:val="0"/>
                  <w:marTop w:val="75"/>
                  <w:marBottom w:val="75"/>
                  <w:divBdr>
                    <w:top w:val="none" w:sz="0" w:space="0" w:color="auto"/>
                    <w:left w:val="none" w:sz="0" w:space="0" w:color="auto"/>
                    <w:bottom w:val="none" w:sz="0" w:space="0" w:color="auto"/>
                    <w:right w:val="none" w:sz="0" w:space="0" w:color="auto"/>
                  </w:divBdr>
                </w:div>
                <w:div w:id="507256116">
                  <w:marLeft w:val="0"/>
                  <w:marRight w:val="0"/>
                  <w:marTop w:val="0"/>
                  <w:marBottom w:val="0"/>
                  <w:divBdr>
                    <w:top w:val="none" w:sz="0" w:space="0" w:color="auto"/>
                    <w:left w:val="none" w:sz="0" w:space="0" w:color="auto"/>
                    <w:bottom w:val="none" w:sz="0" w:space="0" w:color="auto"/>
                    <w:right w:val="none" w:sz="0" w:space="0" w:color="auto"/>
                  </w:divBdr>
                </w:div>
                <w:div w:id="1860124773">
                  <w:marLeft w:val="0"/>
                  <w:marRight w:val="0"/>
                  <w:marTop w:val="75"/>
                  <w:marBottom w:val="75"/>
                  <w:divBdr>
                    <w:top w:val="none" w:sz="0" w:space="0" w:color="auto"/>
                    <w:left w:val="none" w:sz="0" w:space="0" w:color="auto"/>
                    <w:bottom w:val="none" w:sz="0" w:space="0" w:color="auto"/>
                    <w:right w:val="none" w:sz="0" w:space="0" w:color="auto"/>
                  </w:divBdr>
                </w:div>
                <w:div w:id="1856337013">
                  <w:marLeft w:val="0"/>
                  <w:marRight w:val="0"/>
                  <w:marTop w:val="0"/>
                  <w:marBottom w:val="0"/>
                  <w:divBdr>
                    <w:top w:val="none" w:sz="0" w:space="0" w:color="auto"/>
                    <w:left w:val="none" w:sz="0" w:space="0" w:color="auto"/>
                    <w:bottom w:val="none" w:sz="0" w:space="0" w:color="auto"/>
                    <w:right w:val="none" w:sz="0" w:space="0" w:color="auto"/>
                  </w:divBdr>
                </w:div>
                <w:div w:id="1502424468">
                  <w:marLeft w:val="0"/>
                  <w:marRight w:val="0"/>
                  <w:marTop w:val="75"/>
                  <w:marBottom w:val="75"/>
                  <w:divBdr>
                    <w:top w:val="none" w:sz="0" w:space="0" w:color="auto"/>
                    <w:left w:val="none" w:sz="0" w:space="0" w:color="auto"/>
                    <w:bottom w:val="none" w:sz="0" w:space="0" w:color="auto"/>
                    <w:right w:val="none" w:sz="0" w:space="0" w:color="auto"/>
                  </w:divBdr>
                </w:div>
                <w:div w:id="682706379">
                  <w:marLeft w:val="0"/>
                  <w:marRight w:val="0"/>
                  <w:marTop w:val="0"/>
                  <w:marBottom w:val="0"/>
                  <w:divBdr>
                    <w:top w:val="none" w:sz="0" w:space="0" w:color="auto"/>
                    <w:left w:val="none" w:sz="0" w:space="0" w:color="auto"/>
                    <w:bottom w:val="none" w:sz="0" w:space="0" w:color="auto"/>
                    <w:right w:val="none" w:sz="0" w:space="0" w:color="auto"/>
                  </w:divBdr>
                </w:div>
                <w:div w:id="532116024">
                  <w:marLeft w:val="0"/>
                  <w:marRight w:val="0"/>
                  <w:marTop w:val="75"/>
                  <w:marBottom w:val="75"/>
                  <w:divBdr>
                    <w:top w:val="none" w:sz="0" w:space="0" w:color="auto"/>
                    <w:left w:val="none" w:sz="0" w:space="0" w:color="auto"/>
                    <w:bottom w:val="none" w:sz="0" w:space="0" w:color="auto"/>
                    <w:right w:val="none" w:sz="0" w:space="0" w:color="auto"/>
                  </w:divBdr>
                </w:div>
                <w:div w:id="13121557">
                  <w:marLeft w:val="0"/>
                  <w:marRight w:val="0"/>
                  <w:marTop w:val="0"/>
                  <w:marBottom w:val="0"/>
                  <w:divBdr>
                    <w:top w:val="none" w:sz="0" w:space="0" w:color="auto"/>
                    <w:left w:val="none" w:sz="0" w:space="0" w:color="auto"/>
                    <w:bottom w:val="none" w:sz="0" w:space="0" w:color="auto"/>
                    <w:right w:val="none" w:sz="0" w:space="0" w:color="auto"/>
                  </w:divBdr>
                </w:div>
                <w:div w:id="135681140">
                  <w:marLeft w:val="300"/>
                  <w:marRight w:val="0"/>
                  <w:marTop w:val="0"/>
                  <w:marBottom w:val="150"/>
                  <w:divBdr>
                    <w:top w:val="none" w:sz="0" w:space="0" w:color="auto"/>
                    <w:left w:val="none" w:sz="0" w:space="0" w:color="auto"/>
                    <w:bottom w:val="none" w:sz="0" w:space="0" w:color="auto"/>
                    <w:right w:val="none" w:sz="0" w:space="0" w:color="auto"/>
                  </w:divBdr>
                </w:div>
                <w:div w:id="224220310">
                  <w:marLeft w:val="0"/>
                  <w:marRight w:val="0"/>
                  <w:marTop w:val="0"/>
                  <w:marBottom w:val="0"/>
                  <w:divBdr>
                    <w:top w:val="none" w:sz="0" w:space="0" w:color="auto"/>
                    <w:left w:val="none" w:sz="0" w:space="0" w:color="auto"/>
                    <w:bottom w:val="none" w:sz="0" w:space="0" w:color="auto"/>
                    <w:right w:val="none" w:sz="0" w:space="0" w:color="auto"/>
                  </w:divBdr>
                </w:div>
                <w:div w:id="851843245">
                  <w:marLeft w:val="0"/>
                  <w:marRight w:val="0"/>
                  <w:marTop w:val="75"/>
                  <w:marBottom w:val="75"/>
                  <w:divBdr>
                    <w:top w:val="none" w:sz="0" w:space="0" w:color="auto"/>
                    <w:left w:val="none" w:sz="0" w:space="0" w:color="auto"/>
                    <w:bottom w:val="none" w:sz="0" w:space="0" w:color="auto"/>
                    <w:right w:val="none" w:sz="0" w:space="0" w:color="auto"/>
                  </w:divBdr>
                </w:div>
                <w:div w:id="668674813">
                  <w:marLeft w:val="0"/>
                  <w:marRight w:val="0"/>
                  <w:marTop w:val="0"/>
                  <w:marBottom w:val="0"/>
                  <w:divBdr>
                    <w:top w:val="none" w:sz="0" w:space="0" w:color="auto"/>
                    <w:left w:val="none" w:sz="0" w:space="0" w:color="auto"/>
                    <w:bottom w:val="none" w:sz="0" w:space="0" w:color="auto"/>
                    <w:right w:val="none" w:sz="0" w:space="0" w:color="auto"/>
                  </w:divBdr>
                </w:div>
                <w:div w:id="1024592523">
                  <w:marLeft w:val="0"/>
                  <w:marRight w:val="0"/>
                  <w:marTop w:val="75"/>
                  <w:marBottom w:val="75"/>
                  <w:divBdr>
                    <w:top w:val="none" w:sz="0" w:space="0" w:color="auto"/>
                    <w:left w:val="none" w:sz="0" w:space="0" w:color="auto"/>
                    <w:bottom w:val="none" w:sz="0" w:space="0" w:color="auto"/>
                    <w:right w:val="none" w:sz="0" w:space="0" w:color="auto"/>
                  </w:divBdr>
                </w:div>
                <w:div w:id="1917549622">
                  <w:marLeft w:val="0"/>
                  <w:marRight w:val="0"/>
                  <w:marTop w:val="0"/>
                  <w:marBottom w:val="0"/>
                  <w:divBdr>
                    <w:top w:val="none" w:sz="0" w:space="0" w:color="auto"/>
                    <w:left w:val="none" w:sz="0" w:space="0" w:color="auto"/>
                    <w:bottom w:val="none" w:sz="0" w:space="0" w:color="auto"/>
                    <w:right w:val="none" w:sz="0" w:space="0" w:color="auto"/>
                  </w:divBdr>
                </w:div>
                <w:div w:id="1499079585">
                  <w:marLeft w:val="0"/>
                  <w:marRight w:val="0"/>
                  <w:marTop w:val="75"/>
                  <w:marBottom w:val="75"/>
                  <w:divBdr>
                    <w:top w:val="none" w:sz="0" w:space="0" w:color="auto"/>
                    <w:left w:val="none" w:sz="0" w:space="0" w:color="auto"/>
                    <w:bottom w:val="none" w:sz="0" w:space="0" w:color="auto"/>
                    <w:right w:val="none" w:sz="0" w:space="0" w:color="auto"/>
                  </w:divBdr>
                </w:div>
                <w:div w:id="1677032021">
                  <w:marLeft w:val="0"/>
                  <w:marRight w:val="0"/>
                  <w:marTop w:val="0"/>
                  <w:marBottom w:val="0"/>
                  <w:divBdr>
                    <w:top w:val="none" w:sz="0" w:space="0" w:color="auto"/>
                    <w:left w:val="none" w:sz="0" w:space="0" w:color="auto"/>
                    <w:bottom w:val="none" w:sz="0" w:space="0" w:color="auto"/>
                    <w:right w:val="none" w:sz="0" w:space="0" w:color="auto"/>
                  </w:divBdr>
                </w:div>
                <w:div w:id="968163819">
                  <w:marLeft w:val="0"/>
                  <w:marRight w:val="0"/>
                  <w:marTop w:val="75"/>
                  <w:marBottom w:val="75"/>
                  <w:divBdr>
                    <w:top w:val="none" w:sz="0" w:space="0" w:color="auto"/>
                    <w:left w:val="none" w:sz="0" w:space="0" w:color="auto"/>
                    <w:bottom w:val="none" w:sz="0" w:space="0" w:color="auto"/>
                    <w:right w:val="none" w:sz="0" w:space="0" w:color="auto"/>
                  </w:divBdr>
                </w:div>
                <w:div w:id="234360461">
                  <w:marLeft w:val="0"/>
                  <w:marRight w:val="0"/>
                  <w:marTop w:val="0"/>
                  <w:marBottom w:val="0"/>
                  <w:divBdr>
                    <w:top w:val="none" w:sz="0" w:space="0" w:color="auto"/>
                    <w:left w:val="none" w:sz="0" w:space="0" w:color="auto"/>
                    <w:bottom w:val="none" w:sz="0" w:space="0" w:color="auto"/>
                    <w:right w:val="none" w:sz="0" w:space="0" w:color="auto"/>
                  </w:divBdr>
                </w:div>
                <w:div w:id="1170288289">
                  <w:marLeft w:val="300"/>
                  <w:marRight w:val="0"/>
                  <w:marTop w:val="0"/>
                  <w:marBottom w:val="150"/>
                  <w:divBdr>
                    <w:top w:val="none" w:sz="0" w:space="0" w:color="auto"/>
                    <w:left w:val="none" w:sz="0" w:space="0" w:color="auto"/>
                    <w:bottom w:val="none" w:sz="0" w:space="0" w:color="auto"/>
                    <w:right w:val="none" w:sz="0" w:space="0" w:color="auto"/>
                  </w:divBdr>
                </w:div>
                <w:div w:id="1384869550">
                  <w:marLeft w:val="-225"/>
                  <w:marRight w:val="-225"/>
                  <w:marTop w:val="0"/>
                  <w:marBottom w:val="0"/>
                  <w:divBdr>
                    <w:top w:val="none" w:sz="0" w:space="0" w:color="auto"/>
                    <w:left w:val="none" w:sz="0" w:space="0" w:color="auto"/>
                    <w:bottom w:val="none" w:sz="0" w:space="0" w:color="auto"/>
                    <w:right w:val="none" w:sz="0" w:space="0" w:color="auto"/>
                  </w:divBdr>
                  <w:divsChild>
                    <w:div w:id="2012369798">
                      <w:marLeft w:val="480"/>
                      <w:marRight w:val="0"/>
                      <w:marTop w:val="0"/>
                      <w:marBottom w:val="150"/>
                      <w:divBdr>
                        <w:top w:val="none" w:sz="0" w:space="0" w:color="auto"/>
                        <w:left w:val="none" w:sz="0" w:space="0" w:color="auto"/>
                        <w:bottom w:val="none" w:sz="0" w:space="0" w:color="auto"/>
                        <w:right w:val="none" w:sz="0" w:space="0" w:color="auto"/>
                      </w:divBdr>
                    </w:div>
                  </w:divsChild>
                </w:div>
                <w:div w:id="1084110693">
                  <w:marLeft w:val="0"/>
                  <w:marRight w:val="0"/>
                  <w:marTop w:val="0"/>
                  <w:marBottom w:val="0"/>
                  <w:divBdr>
                    <w:top w:val="none" w:sz="0" w:space="0" w:color="auto"/>
                    <w:left w:val="none" w:sz="0" w:space="0" w:color="auto"/>
                    <w:bottom w:val="none" w:sz="0" w:space="0" w:color="auto"/>
                    <w:right w:val="none" w:sz="0" w:space="0" w:color="auto"/>
                  </w:divBdr>
                </w:div>
                <w:div w:id="630867176">
                  <w:marLeft w:val="0"/>
                  <w:marRight w:val="0"/>
                  <w:marTop w:val="75"/>
                  <w:marBottom w:val="75"/>
                  <w:divBdr>
                    <w:top w:val="none" w:sz="0" w:space="0" w:color="auto"/>
                    <w:left w:val="none" w:sz="0" w:space="0" w:color="auto"/>
                    <w:bottom w:val="none" w:sz="0" w:space="0" w:color="auto"/>
                    <w:right w:val="none" w:sz="0" w:space="0" w:color="auto"/>
                  </w:divBdr>
                </w:div>
                <w:div w:id="616646464">
                  <w:marLeft w:val="0"/>
                  <w:marRight w:val="0"/>
                  <w:marTop w:val="0"/>
                  <w:marBottom w:val="0"/>
                  <w:divBdr>
                    <w:top w:val="none" w:sz="0" w:space="0" w:color="auto"/>
                    <w:left w:val="none" w:sz="0" w:space="0" w:color="auto"/>
                    <w:bottom w:val="none" w:sz="0" w:space="0" w:color="auto"/>
                    <w:right w:val="none" w:sz="0" w:space="0" w:color="auto"/>
                  </w:divBdr>
                </w:div>
                <w:div w:id="1822387992">
                  <w:marLeft w:val="0"/>
                  <w:marRight w:val="0"/>
                  <w:marTop w:val="75"/>
                  <w:marBottom w:val="75"/>
                  <w:divBdr>
                    <w:top w:val="none" w:sz="0" w:space="0" w:color="auto"/>
                    <w:left w:val="none" w:sz="0" w:space="0" w:color="auto"/>
                    <w:bottom w:val="none" w:sz="0" w:space="0" w:color="auto"/>
                    <w:right w:val="none" w:sz="0" w:space="0" w:color="auto"/>
                  </w:divBdr>
                </w:div>
                <w:div w:id="220291093">
                  <w:marLeft w:val="0"/>
                  <w:marRight w:val="0"/>
                  <w:marTop w:val="0"/>
                  <w:marBottom w:val="0"/>
                  <w:divBdr>
                    <w:top w:val="none" w:sz="0" w:space="0" w:color="auto"/>
                    <w:left w:val="none" w:sz="0" w:space="0" w:color="auto"/>
                    <w:bottom w:val="none" w:sz="0" w:space="0" w:color="auto"/>
                    <w:right w:val="none" w:sz="0" w:space="0" w:color="auto"/>
                  </w:divBdr>
                </w:div>
                <w:div w:id="400949913">
                  <w:marLeft w:val="0"/>
                  <w:marRight w:val="0"/>
                  <w:marTop w:val="75"/>
                  <w:marBottom w:val="75"/>
                  <w:divBdr>
                    <w:top w:val="none" w:sz="0" w:space="0" w:color="auto"/>
                    <w:left w:val="none" w:sz="0" w:space="0" w:color="auto"/>
                    <w:bottom w:val="none" w:sz="0" w:space="0" w:color="auto"/>
                    <w:right w:val="none" w:sz="0" w:space="0" w:color="auto"/>
                  </w:divBdr>
                </w:div>
                <w:div w:id="526413559">
                  <w:marLeft w:val="0"/>
                  <w:marRight w:val="0"/>
                  <w:marTop w:val="0"/>
                  <w:marBottom w:val="0"/>
                  <w:divBdr>
                    <w:top w:val="none" w:sz="0" w:space="0" w:color="auto"/>
                    <w:left w:val="none" w:sz="0" w:space="0" w:color="auto"/>
                    <w:bottom w:val="none" w:sz="0" w:space="0" w:color="auto"/>
                    <w:right w:val="none" w:sz="0" w:space="0" w:color="auto"/>
                  </w:divBdr>
                </w:div>
                <w:div w:id="670565289">
                  <w:marLeft w:val="0"/>
                  <w:marRight w:val="0"/>
                  <w:marTop w:val="75"/>
                  <w:marBottom w:val="75"/>
                  <w:divBdr>
                    <w:top w:val="none" w:sz="0" w:space="0" w:color="auto"/>
                    <w:left w:val="none" w:sz="0" w:space="0" w:color="auto"/>
                    <w:bottom w:val="none" w:sz="0" w:space="0" w:color="auto"/>
                    <w:right w:val="none" w:sz="0" w:space="0" w:color="auto"/>
                  </w:divBdr>
                </w:div>
                <w:div w:id="1689328702">
                  <w:marLeft w:val="0"/>
                  <w:marRight w:val="0"/>
                  <w:marTop w:val="0"/>
                  <w:marBottom w:val="0"/>
                  <w:divBdr>
                    <w:top w:val="none" w:sz="0" w:space="0" w:color="auto"/>
                    <w:left w:val="none" w:sz="0" w:space="0" w:color="auto"/>
                    <w:bottom w:val="none" w:sz="0" w:space="0" w:color="auto"/>
                    <w:right w:val="none" w:sz="0" w:space="0" w:color="auto"/>
                  </w:divBdr>
                </w:div>
                <w:div w:id="268391672">
                  <w:marLeft w:val="300"/>
                  <w:marRight w:val="0"/>
                  <w:marTop w:val="0"/>
                  <w:marBottom w:val="150"/>
                  <w:divBdr>
                    <w:top w:val="none" w:sz="0" w:space="0" w:color="auto"/>
                    <w:left w:val="none" w:sz="0" w:space="0" w:color="auto"/>
                    <w:bottom w:val="none" w:sz="0" w:space="0" w:color="auto"/>
                    <w:right w:val="none" w:sz="0" w:space="0" w:color="auto"/>
                  </w:divBdr>
                </w:div>
                <w:div w:id="247351582">
                  <w:marLeft w:val="-225"/>
                  <w:marRight w:val="-225"/>
                  <w:marTop w:val="0"/>
                  <w:marBottom w:val="0"/>
                  <w:divBdr>
                    <w:top w:val="none" w:sz="0" w:space="0" w:color="auto"/>
                    <w:left w:val="none" w:sz="0" w:space="0" w:color="auto"/>
                    <w:bottom w:val="none" w:sz="0" w:space="0" w:color="auto"/>
                    <w:right w:val="none" w:sz="0" w:space="0" w:color="auto"/>
                  </w:divBdr>
                  <w:divsChild>
                    <w:div w:id="1585841116">
                      <w:marLeft w:val="480"/>
                      <w:marRight w:val="0"/>
                      <w:marTop w:val="0"/>
                      <w:marBottom w:val="150"/>
                      <w:divBdr>
                        <w:top w:val="none" w:sz="0" w:space="0" w:color="auto"/>
                        <w:left w:val="none" w:sz="0" w:space="0" w:color="auto"/>
                        <w:bottom w:val="none" w:sz="0" w:space="0" w:color="auto"/>
                        <w:right w:val="none" w:sz="0" w:space="0" w:color="auto"/>
                      </w:divBdr>
                    </w:div>
                  </w:divsChild>
                </w:div>
                <w:div w:id="522137161">
                  <w:marLeft w:val="0"/>
                  <w:marRight w:val="0"/>
                  <w:marTop w:val="0"/>
                  <w:marBottom w:val="0"/>
                  <w:divBdr>
                    <w:top w:val="none" w:sz="0" w:space="0" w:color="auto"/>
                    <w:left w:val="none" w:sz="0" w:space="0" w:color="auto"/>
                    <w:bottom w:val="none" w:sz="0" w:space="0" w:color="auto"/>
                    <w:right w:val="none" w:sz="0" w:space="0" w:color="auto"/>
                  </w:divBdr>
                </w:div>
                <w:div w:id="1332176476">
                  <w:marLeft w:val="0"/>
                  <w:marRight w:val="0"/>
                  <w:marTop w:val="75"/>
                  <w:marBottom w:val="75"/>
                  <w:divBdr>
                    <w:top w:val="none" w:sz="0" w:space="0" w:color="auto"/>
                    <w:left w:val="none" w:sz="0" w:space="0" w:color="auto"/>
                    <w:bottom w:val="none" w:sz="0" w:space="0" w:color="auto"/>
                    <w:right w:val="none" w:sz="0" w:space="0" w:color="auto"/>
                  </w:divBdr>
                </w:div>
                <w:div w:id="29651540">
                  <w:marLeft w:val="0"/>
                  <w:marRight w:val="0"/>
                  <w:marTop w:val="0"/>
                  <w:marBottom w:val="0"/>
                  <w:divBdr>
                    <w:top w:val="none" w:sz="0" w:space="0" w:color="auto"/>
                    <w:left w:val="none" w:sz="0" w:space="0" w:color="auto"/>
                    <w:bottom w:val="none" w:sz="0" w:space="0" w:color="auto"/>
                    <w:right w:val="none" w:sz="0" w:space="0" w:color="auto"/>
                  </w:divBdr>
                </w:div>
                <w:div w:id="622151477">
                  <w:marLeft w:val="0"/>
                  <w:marRight w:val="0"/>
                  <w:marTop w:val="75"/>
                  <w:marBottom w:val="75"/>
                  <w:divBdr>
                    <w:top w:val="none" w:sz="0" w:space="0" w:color="auto"/>
                    <w:left w:val="none" w:sz="0" w:space="0" w:color="auto"/>
                    <w:bottom w:val="none" w:sz="0" w:space="0" w:color="auto"/>
                    <w:right w:val="none" w:sz="0" w:space="0" w:color="auto"/>
                  </w:divBdr>
                </w:div>
                <w:div w:id="1518929165">
                  <w:marLeft w:val="0"/>
                  <w:marRight w:val="0"/>
                  <w:marTop w:val="0"/>
                  <w:marBottom w:val="0"/>
                  <w:divBdr>
                    <w:top w:val="none" w:sz="0" w:space="0" w:color="auto"/>
                    <w:left w:val="none" w:sz="0" w:space="0" w:color="auto"/>
                    <w:bottom w:val="none" w:sz="0" w:space="0" w:color="auto"/>
                    <w:right w:val="none" w:sz="0" w:space="0" w:color="auto"/>
                  </w:divBdr>
                </w:div>
                <w:div w:id="1216625396">
                  <w:marLeft w:val="0"/>
                  <w:marRight w:val="0"/>
                  <w:marTop w:val="75"/>
                  <w:marBottom w:val="75"/>
                  <w:divBdr>
                    <w:top w:val="none" w:sz="0" w:space="0" w:color="auto"/>
                    <w:left w:val="none" w:sz="0" w:space="0" w:color="auto"/>
                    <w:bottom w:val="none" w:sz="0" w:space="0" w:color="auto"/>
                    <w:right w:val="none" w:sz="0" w:space="0" w:color="auto"/>
                  </w:divBdr>
                </w:div>
                <w:div w:id="1229263838">
                  <w:marLeft w:val="0"/>
                  <w:marRight w:val="0"/>
                  <w:marTop w:val="0"/>
                  <w:marBottom w:val="0"/>
                  <w:divBdr>
                    <w:top w:val="none" w:sz="0" w:space="0" w:color="auto"/>
                    <w:left w:val="none" w:sz="0" w:space="0" w:color="auto"/>
                    <w:bottom w:val="none" w:sz="0" w:space="0" w:color="auto"/>
                    <w:right w:val="none" w:sz="0" w:space="0" w:color="auto"/>
                  </w:divBdr>
                </w:div>
                <w:div w:id="764182267">
                  <w:marLeft w:val="0"/>
                  <w:marRight w:val="0"/>
                  <w:marTop w:val="75"/>
                  <w:marBottom w:val="75"/>
                  <w:divBdr>
                    <w:top w:val="none" w:sz="0" w:space="0" w:color="auto"/>
                    <w:left w:val="none" w:sz="0" w:space="0" w:color="auto"/>
                    <w:bottom w:val="none" w:sz="0" w:space="0" w:color="auto"/>
                    <w:right w:val="none" w:sz="0" w:space="0" w:color="auto"/>
                  </w:divBdr>
                </w:div>
                <w:div w:id="98256939">
                  <w:marLeft w:val="0"/>
                  <w:marRight w:val="0"/>
                  <w:marTop w:val="0"/>
                  <w:marBottom w:val="0"/>
                  <w:divBdr>
                    <w:top w:val="none" w:sz="0" w:space="0" w:color="auto"/>
                    <w:left w:val="none" w:sz="0" w:space="0" w:color="auto"/>
                    <w:bottom w:val="none" w:sz="0" w:space="0" w:color="auto"/>
                    <w:right w:val="none" w:sz="0" w:space="0" w:color="auto"/>
                  </w:divBdr>
                </w:div>
                <w:div w:id="945423890">
                  <w:marLeft w:val="300"/>
                  <w:marRight w:val="0"/>
                  <w:marTop w:val="0"/>
                  <w:marBottom w:val="150"/>
                  <w:divBdr>
                    <w:top w:val="none" w:sz="0" w:space="0" w:color="auto"/>
                    <w:left w:val="none" w:sz="0" w:space="0" w:color="auto"/>
                    <w:bottom w:val="none" w:sz="0" w:space="0" w:color="auto"/>
                    <w:right w:val="none" w:sz="0" w:space="0" w:color="auto"/>
                  </w:divBdr>
                </w:div>
                <w:div w:id="1974284743">
                  <w:marLeft w:val="0"/>
                  <w:marRight w:val="0"/>
                  <w:marTop w:val="0"/>
                  <w:marBottom w:val="0"/>
                  <w:divBdr>
                    <w:top w:val="none" w:sz="0" w:space="0" w:color="auto"/>
                    <w:left w:val="none" w:sz="0" w:space="0" w:color="auto"/>
                    <w:bottom w:val="none" w:sz="0" w:space="0" w:color="auto"/>
                    <w:right w:val="none" w:sz="0" w:space="0" w:color="auto"/>
                  </w:divBdr>
                </w:div>
                <w:div w:id="853760295">
                  <w:marLeft w:val="0"/>
                  <w:marRight w:val="0"/>
                  <w:marTop w:val="75"/>
                  <w:marBottom w:val="75"/>
                  <w:divBdr>
                    <w:top w:val="none" w:sz="0" w:space="0" w:color="auto"/>
                    <w:left w:val="none" w:sz="0" w:space="0" w:color="auto"/>
                    <w:bottom w:val="none" w:sz="0" w:space="0" w:color="auto"/>
                    <w:right w:val="none" w:sz="0" w:space="0" w:color="auto"/>
                  </w:divBdr>
                </w:div>
                <w:div w:id="1426802808">
                  <w:marLeft w:val="0"/>
                  <w:marRight w:val="0"/>
                  <w:marTop w:val="0"/>
                  <w:marBottom w:val="0"/>
                  <w:divBdr>
                    <w:top w:val="none" w:sz="0" w:space="0" w:color="auto"/>
                    <w:left w:val="none" w:sz="0" w:space="0" w:color="auto"/>
                    <w:bottom w:val="none" w:sz="0" w:space="0" w:color="auto"/>
                    <w:right w:val="none" w:sz="0" w:space="0" w:color="auto"/>
                  </w:divBdr>
                </w:div>
                <w:div w:id="852499448">
                  <w:marLeft w:val="0"/>
                  <w:marRight w:val="0"/>
                  <w:marTop w:val="75"/>
                  <w:marBottom w:val="75"/>
                  <w:divBdr>
                    <w:top w:val="none" w:sz="0" w:space="0" w:color="auto"/>
                    <w:left w:val="none" w:sz="0" w:space="0" w:color="auto"/>
                    <w:bottom w:val="none" w:sz="0" w:space="0" w:color="auto"/>
                    <w:right w:val="none" w:sz="0" w:space="0" w:color="auto"/>
                  </w:divBdr>
                </w:div>
                <w:div w:id="146215733">
                  <w:marLeft w:val="0"/>
                  <w:marRight w:val="0"/>
                  <w:marTop w:val="0"/>
                  <w:marBottom w:val="0"/>
                  <w:divBdr>
                    <w:top w:val="none" w:sz="0" w:space="0" w:color="auto"/>
                    <w:left w:val="none" w:sz="0" w:space="0" w:color="auto"/>
                    <w:bottom w:val="none" w:sz="0" w:space="0" w:color="auto"/>
                    <w:right w:val="none" w:sz="0" w:space="0" w:color="auto"/>
                  </w:divBdr>
                </w:div>
                <w:div w:id="1947347138">
                  <w:marLeft w:val="0"/>
                  <w:marRight w:val="0"/>
                  <w:marTop w:val="75"/>
                  <w:marBottom w:val="75"/>
                  <w:divBdr>
                    <w:top w:val="none" w:sz="0" w:space="0" w:color="auto"/>
                    <w:left w:val="none" w:sz="0" w:space="0" w:color="auto"/>
                    <w:bottom w:val="none" w:sz="0" w:space="0" w:color="auto"/>
                    <w:right w:val="none" w:sz="0" w:space="0" w:color="auto"/>
                  </w:divBdr>
                </w:div>
                <w:div w:id="470559856">
                  <w:marLeft w:val="0"/>
                  <w:marRight w:val="0"/>
                  <w:marTop w:val="0"/>
                  <w:marBottom w:val="0"/>
                  <w:divBdr>
                    <w:top w:val="none" w:sz="0" w:space="0" w:color="auto"/>
                    <w:left w:val="none" w:sz="0" w:space="0" w:color="auto"/>
                    <w:bottom w:val="none" w:sz="0" w:space="0" w:color="auto"/>
                    <w:right w:val="none" w:sz="0" w:space="0" w:color="auto"/>
                  </w:divBdr>
                </w:div>
                <w:div w:id="1222864979">
                  <w:marLeft w:val="0"/>
                  <w:marRight w:val="0"/>
                  <w:marTop w:val="75"/>
                  <w:marBottom w:val="75"/>
                  <w:divBdr>
                    <w:top w:val="none" w:sz="0" w:space="0" w:color="auto"/>
                    <w:left w:val="none" w:sz="0" w:space="0" w:color="auto"/>
                    <w:bottom w:val="none" w:sz="0" w:space="0" w:color="auto"/>
                    <w:right w:val="none" w:sz="0" w:space="0" w:color="auto"/>
                  </w:divBdr>
                </w:div>
                <w:div w:id="1539855497">
                  <w:marLeft w:val="0"/>
                  <w:marRight w:val="0"/>
                  <w:marTop w:val="0"/>
                  <w:marBottom w:val="0"/>
                  <w:divBdr>
                    <w:top w:val="none" w:sz="0" w:space="0" w:color="auto"/>
                    <w:left w:val="none" w:sz="0" w:space="0" w:color="auto"/>
                    <w:bottom w:val="none" w:sz="0" w:space="0" w:color="auto"/>
                    <w:right w:val="none" w:sz="0" w:space="0" w:color="auto"/>
                  </w:divBdr>
                </w:div>
                <w:div w:id="857499629">
                  <w:marLeft w:val="300"/>
                  <w:marRight w:val="0"/>
                  <w:marTop w:val="0"/>
                  <w:marBottom w:val="150"/>
                  <w:divBdr>
                    <w:top w:val="none" w:sz="0" w:space="0" w:color="auto"/>
                    <w:left w:val="none" w:sz="0" w:space="0" w:color="auto"/>
                    <w:bottom w:val="none" w:sz="0" w:space="0" w:color="auto"/>
                    <w:right w:val="none" w:sz="0" w:space="0" w:color="auto"/>
                  </w:divBdr>
                </w:div>
                <w:div w:id="1352605129">
                  <w:marLeft w:val="-225"/>
                  <w:marRight w:val="-225"/>
                  <w:marTop w:val="0"/>
                  <w:marBottom w:val="0"/>
                  <w:divBdr>
                    <w:top w:val="none" w:sz="0" w:space="0" w:color="auto"/>
                    <w:left w:val="none" w:sz="0" w:space="0" w:color="auto"/>
                    <w:bottom w:val="none" w:sz="0" w:space="0" w:color="auto"/>
                    <w:right w:val="none" w:sz="0" w:space="0" w:color="auto"/>
                  </w:divBdr>
                  <w:divsChild>
                    <w:div w:id="569311424">
                      <w:marLeft w:val="480"/>
                      <w:marRight w:val="0"/>
                      <w:marTop w:val="0"/>
                      <w:marBottom w:val="150"/>
                      <w:divBdr>
                        <w:top w:val="none" w:sz="0" w:space="0" w:color="auto"/>
                        <w:left w:val="none" w:sz="0" w:space="0" w:color="auto"/>
                        <w:bottom w:val="none" w:sz="0" w:space="0" w:color="auto"/>
                        <w:right w:val="none" w:sz="0" w:space="0" w:color="auto"/>
                      </w:divBdr>
                    </w:div>
                  </w:divsChild>
                </w:div>
                <w:div w:id="910895299">
                  <w:marLeft w:val="0"/>
                  <w:marRight w:val="0"/>
                  <w:marTop w:val="0"/>
                  <w:marBottom w:val="0"/>
                  <w:divBdr>
                    <w:top w:val="none" w:sz="0" w:space="0" w:color="auto"/>
                    <w:left w:val="none" w:sz="0" w:space="0" w:color="auto"/>
                    <w:bottom w:val="none" w:sz="0" w:space="0" w:color="auto"/>
                    <w:right w:val="none" w:sz="0" w:space="0" w:color="auto"/>
                  </w:divBdr>
                </w:div>
                <w:div w:id="1588686049">
                  <w:marLeft w:val="0"/>
                  <w:marRight w:val="0"/>
                  <w:marTop w:val="75"/>
                  <w:marBottom w:val="75"/>
                  <w:divBdr>
                    <w:top w:val="none" w:sz="0" w:space="0" w:color="auto"/>
                    <w:left w:val="none" w:sz="0" w:space="0" w:color="auto"/>
                    <w:bottom w:val="none" w:sz="0" w:space="0" w:color="auto"/>
                    <w:right w:val="none" w:sz="0" w:space="0" w:color="auto"/>
                  </w:divBdr>
                </w:div>
                <w:div w:id="335504260">
                  <w:marLeft w:val="0"/>
                  <w:marRight w:val="0"/>
                  <w:marTop w:val="0"/>
                  <w:marBottom w:val="0"/>
                  <w:divBdr>
                    <w:top w:val="none" w:sz="0" w:space="0" w:color="auto"/>
                    <w:left w:val="none" w:sz="0" w:space="0" w:color="auto"/>
                    <w:bottom w:val="none" w:sz="0" w:space="0" w:color="auto"/>
                    <w:right w:val="none" w:sz="0" w:space="0" w:color="auto"/>
                  </w:divBdr>
                </w:div>
                <w:div w:id="1789617527">
                  <w:marLeft w:val="0"/>
                  <w:marRight w:val="0"/>
                  <w:marTop w:val="75"/>
                  <w:marBottom w:val="75"/>
                  <w:divBdr>
                    <w:top w:val="none" w:sz="0" w:space="0" w:color="auto"/>
                    <w:left w:val="none" w:sz="0" w:space="0" w:color="auto"/>
                    <w:bottom w:val="none" w:sz="0" w:space="0" w:color="auto"/>
                    <w:right w:val="none" w:sz="0" w:space="0" w:color="auto"/>
                  </w:divBdr>
                </w:div>
                <w:div w:id="770054106">
                  <w:marLeft w:val="0"/>
                  <w:marRight w:val="0"/>
                  <w:marTop w:val="0"/>
                  <w:marBottom w:val="0"/>
                  <w:divBdr>
                    <w:top w:val="none" w:sz="0" w:space="0" w:color="auto"/>
                    <w:left w:val="none" w:sz="0" w:space="0" w:color="auto"/>
                    <w:bottom w:val="none" w:sz="0" w:space="0" w:color="auto"/>
                    <w:right w:val="none" w:sz="0" w:space="0" w:color="auto"/>
                  </w:divBdr>
                </w:div>
                <w:div w:id="578561348">
                  <w:marLeft w:val="0"/>
                  <w:marRight w:val="0"/>
                  <w:marTop w:val="75"/>
                  <w:marBottom w:val="75"/>
                  <w:divBdr>
                    <w:top w:val="none" w:sz="0" w:space="0" w:color="auto"/>
                    <w:left w:val="none" w:sz="0" w:space="0" w:color="auto"/>
                    <w:bottom w:val="none" w:sz="0" w:space="0" w:color="auto"/>
                    <w:right w:val="none" w:sz="0" w:space="0" w:color="auto"/>
                  </w:divBdr>
                </w:div>
                <w:div w:id="617103465">
                  <w:marLeft w:val="0"/>
                  <w:marRight w:val="0"/>
                  <w:marTop w:val="0"/>
                  <w:marBottom w:val="0"/>
                  <w:divBdr>
                    <w:top w:val="none" w:sz="0" w:space="0" w:color="auto"/>
                    <w:left w:val="none" w:sz="0" w:space="0" w:color="auto"/>
                    <w:bottom w:val="none" w:sz="0" w:space="0" w:color="auto"/>
                    <w:right w:val="none" w:sz="0" w:space="0" w:color="auto"/>
                  </w:divBdr>
                </w:div>
                <w:div w:id="266697700">
                  <w:marLeft w:val="0"/>
                  <w:marRight w:val="0"/>
                  <w:marTop w:val="75"/>
                  <w:marBottom w:val="75"/>
                  <w:divBdr>
                    <w:top w:val="none" w:sz="0" w:space="0" w:color="auto"/>
                    <w:left w:val="none" w:sz="0" w:space="0" w:color="auto"/>
                    <w:bottom w:val="none" w:sz="0" w:space="0" w:color="auto"/>
                    <w:right w:val="none" w:sz="0" w:space="0" w:color="auto"/>
                  </w:divBdr>
                </w:div>
                <w:div w:id="350225049">
                  <w:marLeft w:val="0"/>
                  <w:marRight w:val="0"/>
                  <w:marTop w:val="0"/>
                  <w:marBottom w:val="0"/>
                  <w:divBdr>
                    <w:top w:val="none" w:sz="0" w:space="0" w:color="auto"/>
                    <w:left w:val="none" w:sz="0" w:space="0" w:color="auto"/>
                    <w:bottom w:val="none" w:sz="0" w:space="0" w:color="auto"/>
                    <w:right w:val="none" w:sz="0" w:space="0" w:color="auto"/>
                  </w:divBdr>
                </w:div>
                <w:div w:id="823619672">
                  <w:marLeft w:val="300"/>
                  <w:marRight w:val="0"/>
                  <w:marTop w:val="0"/>
                  <w:marBottom w:val="150"/>
                  <w:divBdr>
                    <w:top w:val="none" w:sz="0" w:space="0" w:color="auto"/>
                    <w:left w:val="none" w:sz="0" w:space="0" w:color="auto"/>
                    <w:bottom w:val="none" w:sz="0" w:space="0" w:color="auto"/>
                    <w:right w:val="none" w:sz="0" w:space="0" w:color="auto"/>
                  </w:divBdr>
                </w:div>
                <w:div w:id="1292438599">
                  <w:marLeft w:val="-225"/>
                  <w:marRight w:val="-225"/>
                  <w:marTop w:val="0"/>
                  <w:marBottom w:val="0"/>
                  <w:divBdr>
                    <w:top w:val="none" w:sz="0" w:space="0" w:color="auto"/>
                    <w:left w:val="none" w:sz="0" w:space="0" w:color="auto"/>
                    <w:bottom w:val="none" w:sz="0" w:space="0" w:color="auto"/>
                    <w:right w:val="none" w:sz="0" w:space="0" w:color="auto"/>
                  </w:divBdr>
                  <w:divsChild>
                    <w:div w:id="42485443">
                      <w:marLeft w:val="480"/>
                      <w:marRight w:val="0"/>
                      <w:marTop w:val="0"/>
                      <w:marBottom w:val="150"/>
                      <w:divBdr>
                        <w:top w:val="none" w:sz="0" w:space="0" w:color="auto"/>
                        <w:left w:val="none" w:sz="0" w:space="0" w:color="auto"/>
                        <w:bottom w:val="none" w:sz="0" w:space="0" w:color="auto"/>
                        <w:right w:val="none" w:sz="0" w:space="0" w:color="auto"/>
                      </w:divBdr>
                    </w:div>
                  </w:divsChild>
                </w:div>
                <w:div w:id="238180163">
                  <w:marLeft w:val="0"/>
                  <w:marRight w:val="0"/>
                  <w:marTop w:val="0"/>
                  <w:marBottom w:val="0"/>
                  <w:divBdr>
                    <w:top w:val="none" w:sz="0" w:space="0" w:color="auto"/>
                    <w:left w:val="none" w:sz="0" w:space="0" w:color="auto"/>
                    <w:bottom w:val="none" w:sz="0" w:space="0" w:color="auto"/>
                    <w:right w:val="none" w:sz="0" w:space="0" w:color="auto"/>
                  </w:divBdr>
                </w:div>
                <w:div w:id="1134325031">
                  <w:marLeft w:val="0"/>
                  <w:marRight w:val="0"/>
                  <w:marTop w:val="75"/>
                  <w:marBottom w:val="75"/>
                  <w:divBdr>
                    <w:top w:val="none" w:sz="0" w:space="0" w:color="auto"/>
                    <w:left w:val="none" w:sz="0" w:space="0" w:color="auto"/>
                    <w:bottom w:val="none" w:sz="0" w:space="0" w:color="auto"/>
                    <w:right w:val="none" w:sz="0" w:space="0" w:color="auto"/>
                  </w:divBdr>
                </w:div>
                <w:div w:id="496920899">
                  <w:marLeft w:val="0"/>
                  <w:marRight w:val="0"/>
                  <w:marTop w:val="0"/>
                  <w:marBottom w:val="0"/>
                  <w:divBdr>
                    <w:top w:val="none" w:sz="0" w:space="0" w:color="auto"/>
                    <w:left w:val="none" w:sz="0" w:space="0" w:color="auto"/>
                    <w:bottom w:val="none" w:sz="0" w:space="0" w:color="auto"/>
                    <w:right w:val="none" w:sz="0" w:space="0" w:color="auto"/>
                  </w:divBdr>
                </w:div>
                <w:div w:id="1221408182">
                  <w:marLeft w:val="0"/>
                  <w:marRight w:val="0"/>
                  <w:marTop w:val="75"/>
                  <w:marBottom w:val="75"/>
                  <w:divBdr>
                    <w:top w:val="none" w:sz="0" w:space="0" w:color="auto"/>
                    <w:left w:val="none" w:sz="0" w:space="0" w:color="auto"/>
                    <w:bottom w:val="none" w:sz="0" w:space="0" w:color="auto"/>
                    <w:right w:val="none" w:sz="0" w:space="0" w:color="auto"/>
                  </w:divBdr>
                </w:div>
                <w:div w:id="315846382">
                  <w:marLeft w:val="0"/>
                  <w:marRight w:val="0"/>
                  <w:marTop w:val="0"/>
                  <w:marBottom w:val="0"/>
                  <w:divBdr>
                    <w:top w:val="none" w:sz="0" w:space="0" w:color="auto"/>
                    <w:left w:val="none" w:sz="0" w:space="0" w:color="auto"/>
                    <w:bottom w:val="none" w:sz="0" w:space="0" w:color="auto"/>
                    <w:right w:val="none" w:sz="0" w:space="0" w:color="auto"/>
                  </w:divBdr>
                </w:div>
                <w:div w:id="1160970992">
                  <w:marLeft w:val="0"/>
                  <w:marRight w:val="0"/>
                  <w:marTop w:val="75"/>
                  <w:marBottom w:val="75"/>
                  <w:divBdr>
                    <w:top w:val="none" w:sz="0" w:space="0" w:color="auto"/>
                    <w:left w:val="none" w:sz="0" w:space="0" w:color="auto"/>
                    <w:bottom w:val="none" w:sz="0" w:space="0" w:color="auto"/>
                    <w:right w:val="none" w:sz="0" w:space="0" w:color="auto"/>
                  </w:divBdr>
                </w:div>
                <w:div w:id="959722834">
                  <w:marLeft w:val="0"/>
                  <w:marRight w:val="0"/>
                  <w:marTop w:val="0"/>
                  <w:marBottom w:val="0"/>
                  <w:divBdr>
                    <w:top w:val="none" w:sz="0" w:space="0" w:color="auto"/>
                    <w:left w:val="none" w:sz="0" w:space="0" w:color="auto"/>
                    <w:bottom w:val="none" w:sz="0" w:space="0" w:color="auto"/>
                    <w:right w:val="none" w:sz="0" w:space="0" w:color="auto"/>
                  </w:divBdr>
                </w:div>
                <w:div w:id="362168724">
                  <w:marLeft w:val="0"/>
                  <w:marRight w:val="0"/>
                  <w:marTop w:val="75"/>
                  <w:marBottom w:val="75"/>
                  <w:divBdr>
                    <w:top w:val="none" w:sz="0" w:space="0" w:color="auto"/>
                    <w:left w:val="none" w:sz="0" w:space="0" w:color="auto"/>
                    <w:bottom w:val="none" w:sz="0" w:space="0" w:color="auto"/>
                    <w:right w:val="none" w:sz="0" w:space="0" w:color="auto"/>
                  </w:divBdr>
                </w:div>
                <w:div w:id="1536237244">
                  <w:marLeft w:val="0"/>
                  <w:marRight w:val="0"/>
                  <w:marTop w:val="0"/>
                  <w:marBottom w:val="0"/>
                  <w:divBdr>
                    <w:top w:val="none" w:sz="0" w:space="0" w:color="auto"/>
                    <w:left w:val="none" w:sz="0" w:space="0" w:color="auto"/>
                    <w:bottom w:val="none" w:sz="0" w:space="0" w:color="auto"/>
                    <w:right w:val="none" w:sz="0" w:space="0" w:color="auto"/>
                  </w:divBdr>
                </w:div>
                <w:div w:id="448548415">
                  <w:marLeft w:val="300"/>
                  <w:marRight w:val="0"/>
                  <w:marTop w:val="0"/>
                  <w:marBottom w:val="150"/>
                  <w:divBdr>
                    <w:top w:val="none" w:sz="0" w:space="0" w:color="auto"/>
                    <w:left w:val="none" w:sz="0" w:space="0" w:color="auto"/>
                    <w:bottom w:val="none" w:sz="0" w:space="0" w:color="auto"/>
                    <w:right w:val="none" w:sz="0" w:space="0" w:color="auto"/>
                  </w:divBdr>
                </w:div>
                <w:div w:id="1829898643">
                  <w:marLeft w:val="0"/>
                  <w:marRight w:val="0"/>
                  <w:marTop w:val="0"/>
                  <w:marBottom w:val="0"/>
                  <w:divBdr>
                    <w:top w:val="none" w:sz="0" w:space="0" w:color="auto"/>
                    <w:left w:val="none" w:sz="0" w:space="0" w:color="auto"/>
                    <w:bottom w:val="none" w:sz="0" w:space="0" w:color="auto"/>
                    <w:right w:val="none" w:sz="0" w:space="0" w:color="auto"/>
                  </w:divBdr>
                </w:div>
                <w:div w:id="1704864655">
                  <w:marLeft w:val="0"/>
                  <w:marRight w:val="0"/>
                  <w:marTop w:val="75"/>
                  <w:marBottom w:val="75"/>
                  <w:divBdr>
                    <w:top w:val="none" w:sz="0" w:space="0" w:color="auto"/>
                    <w:left w:val="none" w:sz="0" w:space="0" w:color="auto"/>
                    <w:bottom w:val="none" w:sz="0" w:space="0" w:color="auto"/>
                    <w:right w:val="none" w:sz="0" w:space="0" w:color="auto"/>
                  </w:divBdr>
                </w:div>
                <w:div w:id="880946774">
                  <w:marLeft w:val="0"/>
                  <w:marRight w:val="0"/>
                  <w:marTop w:val="0"/>
                  <w:marBottom w:val="0"/>
                  <w:divBdr>
                    <w:top w:val="none" w:sz="0" w:space="0" w:color="auto"/>
                    <w:left w:val="none" w:sz="0" w:space="0" w:color="auto"/>
                    <w:bottom w:val="none" w:sz="0" w:space="0" w:color="auto"/>
                    <w:right w:val="none" w:sz="0" w:space="0" w:color="auto"/>
                  </w:divBdr>
                </w:div>
                <w:div w:id="963315127">
                  <w:marLeft w:val="0"/>
                  <w:marRight w:val="0"/>
                  <w:marTop w:val="75"/>
                  <w:marBottom w:val="75"/>
                  <w:divBdr>
                    <w:top w:val="none" w:sz="0" w:space="0" w:color="auto"/>
                    <w:left w:val="none" w:sz="0" w:space="0" w:color="auto"/>
                    <w:bottom w:val="none" w:sz="0" w:space="0" w:color="auto"/>
                    <w:right w:val="none" w:sz="0" w:space="0" w:color="auto"/>
                  </w:divBdr>
                </w:div>
                <w:div w:id="1061707926">
                  <w:marLeft w:val="0"/>
                  <w:marRight w:val="0"/>
                  <w:marTop w:val="0"/>
                  <w:marBottom w:val="0"/>
                  <w:divBdr>
                    <w:top w:val="none" w:sz="0" w:space="0" w:color="auto"/>
                    <w:left w:val="none" w:sz="0" w:space="0" w:color="auto"/>
                    <w:bottom w:val="none" w:sz="0" w:space="0" w:color="auto"/>
                    <w:right w:val="none" w:sz="0" w:space="0" w:color="auto"/>
                  </w:divBdr>
                </w:div>
                <w:div w:id="49620688">
                  <w:marLeft w:val="0"/>
                  <w:marRight w:val="0"/>
                  <w:marTop w:val="75"/>
                  <w:marBottom w:val="75"/>
                  <w:divBdr>
                    <w:top w:val="none" w:sz="0" w:space="0" w:color="auto"/>
                    <w:left w:val="none" w:sz="0" w:space="0" w:color="auto"/>
                    <w:bottom w:val="none" w:sz="0" w:space="0" w:color="auto"/>
                    <w:right w:val="none" w:sz="0" w:space="0" w:color="auto"/>
                  </w:divBdr>
                </w:div>
                <w:div w:id="404454430">
                  <w:marLeft w:val="0"/>
                  <w:marRight w:val="0"/>
                  <w:marTop w:val="0"/>
                  <w:marBottom w:val="0"/>
                  <w:divBdr>
                    <w:top w:val="none" w:sz="0" w:space="0" w:color="auto"/>
                    <w:left w:val="none" w:sz="0" w:space="0" w:color="auto"/>
                    <w:bottom w:val="none" w:sz="0" w:space="0" w:color="auto"/>
                    <w:right w:val="none" w:sz="0" w:space="0" w:color="auto"/>
                  </w:divBdr>
                </w:div>
                <w:div w:id="1181433815">
                  <w:marLeft w:val="0"/>
                  <w:marRight w:val="0"/>
                  <w:marTop w:val="75"/>
                  <w:marBottom w:val="75"/>
                  <w:divBdr>
                    <w:top w:val="none" w:sz="0" w:space="0" w:color="auto"/>
                    <w:left w:val="none" w:sz="0" w:space="0" w:color="auto"/>
                    <w:bottom w:val="none" w:sz="0" w:space="0" w:color="auto"/>
                    <w:right w:val="none" w:sz="0" w:space="0" w:color="auto"/>
                  </w:divBdr>
                </w:div>
                <w:div w:id="1197429510">
                  <w:marLeft w:val="0"/>
                  <w:marRight w:val="0"/>
                  <w:marTop w:val="0"/>
                  <w:marBottom w:val="0"/>
                  <w:divBdr>
                    <w:top w:val="none" w:sz="0" w:space="0" w:color="auto"/>
                    <w:left w:val="none" w:sz="0" w:space="0" w:color="auto"/>
                    <w:bottom w:val="none" w:sz="0" w:space="0" w:color="auto"/>
                    <w:right w:val="none" w:sz="0" w:space="0" w:color="auto"/>
                  </w:divBdr>
                </w:div>
                <w:div w:id="736827327">
                  <w:marLeft w:val="300"/>
                  <w:marRight w:val="0"/>
                  <w:marTop w:val="0"/>
                  <w:marBottom w:val="150"/>
                  <w:divBdr>
                    <w:top w:val="none" w:sz="0" w:space="0" w:color="auto"/>
                    <w:left w:val="none" w:sz="0" w:space="0" w:color="auto"/>
                    <w:bottom w:val="none" w:sz="0" w:space="0" w:color="auto"/>
                    <w:right w:val="none" w:sz="0" w:space="0" w:color="auto"/>
                  </w:divBdr>
                </w:div>
                <w:div w:id="1678003013">
                  <w:marLeft w:val="-225"/>
                  <w:marRight w:val="-225"/>
                  <w:marTop w:val="0"/>
                  <w:marBottom w:val="0"/>
                  <w:divBdr>
                    <w:top w:val="none" w:sz="0" w:space="0" w:color="auto"/>
                    <w:left w:val="none" w:sz="0" w:space="0" w:color="auto"/>
                    <w:bottom w:val="none" w:sz="0" w:space="0" w:color="auto"/>
                    <w:right w:val="none" w:sz="0" w:space="0" w:color="auto"/>
                  </w:divBdr>
                  <w:divsChild>
                    <w:div w:id="2136411973">
                      <w:marLeft w:val="480"/>
                      <w:marRight w:val="0"/>
                      <w:marTop w:val="0"/>
                      <w:marBottom w:val="150"/>
                      <w:divBdr>
                        <w:top w:val="none" w:sz="0" w:space="0" w:color="auto"/>
                        <w:left w:val="none" w:sz="0" w:space="0" w:color="auto"/>
                        <w:bottom w:val="none" w:sz="0" w:space="0" w:color="auto"/>
                        <w:right w:val="none" w:sz="0" w:space="0" w:color="auto"/>
                      </w:divBdr>
                    </w:div>
                  </w:divsChild>
                </w:div>
                <w:div w:id="560018395">
                  <w:marLeft w:val="0"/>
                  <w:marRight w:val="0"/>
                  <w:marTop w:val="0"/>
                  <w:marBottom w:val="0"/>
                  <w:divBdr>
                    <w:top w:val="none" w:sz="0" w:space="0" w:color="auto"/>
                    <w:left w:val="none" w:sz="0" w:space="0" w:color="auto"/>
                    <w:bottom w:val="none" w:sz="0" w:space="0" w:color="auto"/>
                    <w:right w:val="none" w:sz="0" w:space="0" w:color="auto"/>
                  </w:divBdr>
                </w:div>
                <w:div w:id="1819027717">
                  <w:marLeft w:val="0"/>
                  <w:marRight w:val="0"/>
                  <w:marTop w:val="75"/>
                  <w:marBottom w:val="75"/>
                  <w:divBdr>
                    <w:top w:val="none" w:sz="0" w:space="0" w:color="auto"/>
                    <w:left w:val="none" w:sz="0" w:space="0" w:color="auto"/>
                    <w:bottom w:val="none" w:sz="0" w:space="0" w:color="auto"/>
                    <w:right w:val="none" w:sz="0" w:space="0" w:color="auto"/>
                  </w:divBdr>
                </w:div>
                <w:div w:id="834344746">
                  <w:marLeft w:val="0"/>
                  <w:marRight w:val="0"/>
                  <w:marTop w:val="0"/>
                  <w:marBottom w:val="0"/>
                  <w:divBdr>
                    <w:top w:val="none" w:sz="0" w:space="0" w:color="auto"/>
                    <w:left w:val="none" w:sz="0" w:space="0" w:color="auto"/>
                    <w:bottom w:val="none" w:sz="0" w:space="0" w:color="auto"/>
                    <w:right w:val="none" w:sz="0" w:space="0" w:color="auto"/>
                  </w:divBdr>
                </w:div>
                <w:div w:id="862208441">
                  <w:marLeft w:val="0"/>
                  <w:marRight w:val="0"/>
                  <w:marTop w:val="75"/>
                  <w:marBottom w:val="75"/>
                  <w:divBdr>
                    <w:top w:val="none" w:sz="0" w:space="0" w:color="auto"/>
                    <w:left w:val="none" w:sz="0" w:space="0" w:color="auto"/>
                    <w:bottom w:val="none" w:sz="0" w:space="0" w:color="auto"/>
                    <w:right w:val="none" w:sz="0" w:space="0" w:color="auto"/>
                  </w:divBdr>
                </w:div>
                <w:div w:id="1896238889">
                  <w:marLeft w:val="0"/>
                  <w:marRight w:val="0"/>
                  <w:marTop w:val="0"/>
                  <w:marBottom w:val="0"/>
                  <w:divBdr>
                    <w:top w:val="none" w:sz="0" w:space="0" w:color="auto"/>
                    <w:left w:val="none" w:sz="0" w:space="0" w:color="auto"/>
                    <w:bottom w:val="none" w:sz="0" w:space="0" w:color="auto"/>
                    <w:right w:val="none" w:sz="0" w:space="0" w:color="auto"/>
                  </w:divBdr>
                </w:div>
                <w:div w:id="2090151279">
                  <w:marLeft w:val="0"/>
                  <w:marRight w:val="0"/>
                  <w:marTop w:val="75"/>
                  <w:marBottom w:val="75"/>
                  <w:divBdr>
                    <w:top w:val="none" w:sz="0" w:space="0" w:color="auto"/>
                    <w:left w:val="none" w:sz="0" w:space="0" w:color="auto"/>
                    <w:bottom w:val="none" w:sz="0" w:space="0" w:color="auto"/>
                    <w:right w:val="none" w:sz="0" w:space="0" w:color="auto"/>
                  </w:divBdr>
                </w:div>
                <w:div w:id="421342323">
                  <w:marLeft w:val="0"/>
                  <w:marRight w:val="0"/>
                  <w:marTop w:val="0"/>
                  <w:marBottom w:val="0"/>
                  <w:divBdr>
                    <w:top w:val="none" w:sz="0" w:space="0" w:color="auto"/>
                    <w:left w:val="none" w:sz="0" w:space="0" w:color="auto"/>
                    <w:bottom w:val="none" w:sz="0" w:space="0" w:color="auto"/>
                    <w:right w:val="none" w:sz="0" w:space="0" w:color="auto"/>
                  </w:divBdr>
                </w:div>
                <w:div w:id="1117141492">
                  <w:marLeft w:val="0"/>
                  <w:marRight w:val="0"/>
                  <w:marTop w:val="75"/>
                  <w:marBottom w:val="75"/>
                  <w:divBdr>
                    <w:top w:val="none" w:sz="0" w:space="0" w:color="auto"/>
                    <w:left w:val="none" w:sz="0" w:space="0" w:color="auto"/>
                    <w:bottom w:val="none" w:sz="0" w:space="0" w:color="auto"/>
                    <w:right w:val="none" w:sz="0" w:space="0" w:color="auto"/>
                  </w:divBdr>
                </w:div>
                <w:div w:id="1392653331">
                  <w:marLeft w:val="0"/>
                  <w:marRight w:val="0"/>
                  <w:marTop w:val="0"/>
                  <w:marBottom w:val="0"/>
                  <w:divBdr>
                    <w:top w:val="none" w:sz="0" w:space="0" w:color="auto"/>
                    <w:left w:val="none" w:sz="0" w:space="0" w:color="auto"/>
                    <w:bottom w:val="none" w:sz="0" w:space="0" w:color="auto"/>
                    <w:right w:val="none" w:sz="0" w:space="0" w:color="auto"/>
                  </w:divBdr>
                </w:div>
                <w:div w:id="1537620737">
                  <w:marLeft w:val="300"/>
                  <w:marRight w:val="0"/>
                  <w:marTop w:val="0"/>
                  <w:marBottom w:val="150"/>
                  <w:divBdr>
                    <w:top w:val="none" w:sz="0" w:space="0" w:color="auto"/>
                    <w:left w:val="none" w:sz="0" w:space="0" w:color="auto"/>
                    <w:bottom w:val="none" w:sz="0" w:space="0" w:color="auto"/>
                    <w:right w:val="none" w:sz="0" w:space="0" w:color="auto"/>
                  </w:divBdr>
                </w:div>
                <w:div w:id="103380615">
                  <w:marLeft w:val="-225"/>
                  <w:marRight w:val="-225"/>
                  <w:marTop w:val="0"/>
                  <w:marBottom w:val="0"/>
                  <w:divBdr>
                    <w:top w:val="none" w:sz="0" w:space="0" w:color="auto"/>
                    <w:left w:val="none" w:sz="0" w:space="0" w:color="auto"/>
                    <w:bottom w:val="none" w:sz="0" w:space="0" w:color="auto"/>
                    <w:right w:val="none" w:sz="0" w:space="0" w:color="auto"/>
                  </w:divBdr>
                  <w:divsChild>
                    <w:div w:id="1058433035">
                      <w:marLeft w:val="480"/>
                      <w:marRight w:val="0"/>
                      <w:marTop w:val="0"/>
                      <w:marBottom w:val="150"/>
                      <w:divBdr>
                        <w:top w:val="none" w:sz="0" w:space="0" w:color="auto"/>
                        <w:left w:val="none" w:sz="0" w:space="0" w:color="auto"/>
                        <w:bottom w:val="none" w:sz="0" w:space="0" w:color="auto"/>
                        <w:right w:val="none" w:sz="0" w:space="0" w:color="auto"/>
                      </w:divBdr>
                    </w:div>
                  </w:divsChild>
                </w:div>
                <w:div w:id="865824631">
                  <w:marLeft w:val="0"/>
                  <w:marRight w:val="0"/>
                  <w:marTop w:val="0"/>
                  <w:marBottom w:val="0"/>
                  <w:divBdr>
                    <w:top w:val="none" w:sz="0" w:space="0" w:color="auto"/>
                    <w:left w:val="none" w:sz="0" w:space="0" w:color="auto"/>
                    <w:bottom w:val="none" w:sz="0" w:space="0" w:color="auto"/>
                    <w:right w:val="none" w:sz="0" w:space="0" w:color="auto"/>
                  </w:divBdr>
                </w:div>
                <w:div w:id="1452437469">
                  <w:marLeft w:val="0"/>
                  <w:marRight w:val="0"/>
                  <w:marTop w:val="75"/>
                  <w:marBottom w:val="75"/>
                  <w:divBdr>
                    <w:top w:val="none" w:sz="0" w:space="0" w:color="auto"/>
                    <w:left w:val="none" w:sz="0" w:space="0" w:color="auto"/>
                    <w:bottom w:val="none" w:sz="0" w:space="0" w:color="auto"/>
                    <w:right w:val="none" w:sz="0" w:space="0" w:color="auto"/>
                  </w:divBdr>
                </w:div>
                <w:div w:id="434525614">
                  <w:marLeft w:val="0"/>
                  <w:marRight w:val="0"/>
                  <w:marTop w:val="0"/>
                  <w:marBottom w:val="0"/>
                  <w:divBdr>
                    <w:top w:val="none" w:sz="0" w:space="0" w:color="auto"/>
                    <w:left w:val="none" w:sz="0" w:space="0" w:color="auto"/>
                    <w:bottom w:val="none" w:sz="0" w:space="0" w:color="auto"/>
                    <w:right w:val="none" w:sz="0" w:space="0" w:color="auto"/>
                  </w:divBdr>
                </w:div>
                <w:div w:id="101077575">
                  <w:marLeft w:val="0"/>
                  <w:marRight w:val="0"/>
                  <w:marTop w:val="75"/>
                  <w:marBottom w:val="75"/>
                  <w:divBdr>
                    <w:top w:val="none" w:sz="0" w:space="0" w:color="auto"/>
                    <w:left w:val="none" w:sz="0" w:space="0" w:color="auto"/>
                    <w:bottom w:val="none" w:sz="0" w:space="0" w:color="auto"/>
                    <w:right w:val="none" w:sz="0" w:space="0" w:color="auto"/>
                  </w:divBdr>
                </w:div>
                <w:div w:id="560213117">
                  <w:marLeft w:val="0"/>
                  <w:marRight w:val="0"/>
                  <w:marTop w:val="0"/>
                  <w:marBottom w:val="0"/>
                  <w:divBdr>
                    <w:top w:val="none" w:sz="0" w:space="0" w:color="auto"/>
                    <w:left w:val="none" w:sz="0" w:space="0" w:color="auto"/>
                    <w:bottom w:val="none" w:sz="0" w:space="0" w:color="auto"/>
                    <w:right w:val="none" w:sz="0" w:space="0" w:color="auto"/>
                  </w:divBdr>
                </w:div>
                <w:div w:id="1221668856">
                  <w:marLeft w:val="0"/>
                  <w:marRight w:val="0"/>
                  <w:marTop w:val="75"/>
                  <w:marBottom w:val="75"/>
                  <w:divBdr>
                    <w:top w:val="none" w:sz="0" w:space="0" w:color="auto"/>
                    <w:left w:val="none" w:sz="0" w:space="0" w:color="auto"/>
                    <w:bottom w:val="none" w:sz="0" w:space="0" w:color="auto"/>
                    <w:right w:val="none" w:sz="0" w:space="0" w:color="auto"/>
                  </w:divBdr>
                </w:div>
                <w:div w:id="1482577970">
                  <w:marLeft w:val="0"/>
                  <w:marRight w:val="0"/>
                  <w:marTop w:val="0"/>
                  <w:marBottom w:val="0"/>
                  <w:divBdr>
                    <w:top w:val="none" w:sz="0" w:space="0" w:color="auto"/>
                    <w:left w:val="none" w:sz="0" w:space="0" w:color="auto"/>
                    <w:bottom w:val="none" w:sz="0" w:space="0" w:color="auto"/>
                    <w:right w:val="none" w:sz="0" w:space="0" w:color="auto"/>
                  </w:divBdr>
                </w:div>
                <w:div w:id="283535721">
                  <w:marLeft w:val="0"/>
                  <w:marRight w:val="0"/>
                  <w:marTop w:val="75"/>
                  <w:marBottom w:val="75"/>
                  <w:divBdr>
                    <w:top w:val="none" w:sz="0" w:space="0" w:color="auto"/>
                    <w:left w:val="none" w:sz="0" w:space="0" w:color="auto"/>
                    <w:bottom w:val="none" w:sz="0" w:space="0" w:color="auto"/>
                    <w:right w:val="none" w:sz="0" w:space="0" w:color="auto"/>
                  </w:divBdr>
                </w:div>
                <w:div w:id="410659576">
                  <w:marLeft w:val="0"/>
                  <w:marRight w:val="0"/>
                  <w:marTop w:val="0"/>
                  <w:marBottom w:val="0"/>
                  <w:divBdr>
                    <w:top w:val="none" w:sz="0" w:space="0" w:color="auto"/>
                    <w:left w:val="none" w:sz="0" w:space="0" w:color="auto"/>
                    <w:bottom w:val="none" w:sz="0" w:space="0" w:color="auto"/>
                    <w:right w:val="none" w:sz="0" w:space="0" w:color="auto"/>
                  </w:divBdr>
                </w:div>
                <w:div w:id="171343340">
                  <w:marLeft w:val="300"/>
                  <w:marRight w:val="0"/>
                  <w:marTop w:val="0"/>
                  <w:marBottom w:val="150"/>
                  <w:divBdr>
                    <w:top w:val="none" w:sz="0" w:space="0" w:color="auto"/>
                    <w:left w:val="none" w:sz="0" w:space="0" w:color="auto"/>
                    <w:bottom w:val="none" w:sz="0" w:space="0" w:color="auto"/>
                    <w:right w:val="none" w:sz="0" w:space="0" w:color="auto"/>
                  </w:divBdr>
                </w:div>
                <w:div w:id="120811200">
                  <w:marLeft w:val="0"/>
                  <w:marRight w:val="0"/>
                  <w:marTop w:val="0"/>
                  <w:marBottom w:val="0"/>
                  <w:divBdr>
                    <w:top w:val="none" w:sz="0" w:space="0" w:color="auto"/>
                    <w:left w:val="none" w:sz="0" w:space="0" w:color="auto"/>
                    <w:bottom w:val="none" w:sz="0" w:space="0" w:color="auto"/>
                    <w:right w:val="none" w:sz="0" w:space="0" w:color="auto"/>
                  </w:divBdr>
                </w:div>
                <w:div w:id="1634676931">
                  <w:marLeft w:val="0"/>
                  <w:marRight w:val="0"/>
                  <w:marTop w:val="75"/>
                  <w:marBottom w:val="75"/>
                  <w:divBdr>
                    <w:top w:val="none" w:sz="0" w:space="0" w:color="auto"/>
                    <w:left w:val="none" w:sz="0" w:space="0" w:color="auto"/>
                    <w:bottom w:val="none" w:sz="0" w:space="0" w:color="auto"/>
                    <w:right w:val="none" w:sz="0" w:space="0" w:color="auto"/>
                  </w:divBdr>
                </w:div>
                <w:div w:id="901986799">
                  <w:marLeft w:val="0"/>
                  <w:marRight w:val="0"/>
                  <w:marTop w:val="0"/>
                  <w:marBottom w:val="0"/>
                  <w:divBdr>
                    <w:top w:val="none" w:sz="0" w:space="0" w:color="auto"/>
                    <w:left w:val="none" w:sz="0" w:space="0" w:color="auto"/>
                    <w:bottom w:val="none" w:sz="0" w:space="0" w:color="auto"/>
                    <w:right w:val="none" w:sz="0" w:space="0" w:color="auto"/>
                  </w:divBdr>
                </w:div>
                <w:div w:id="710037516">
                  <w:marLeft w:val="0"/>
                  <w:marRight w:val="0"/>
                  <w:marTop w:val="75"/>
                  <w:marBottom w:val="75"/>
                  <w:divBdr>
                    <w:top w:val="none" w:sz="0" w:space="0" w:color="auto"/>
                    <w:left w:val="none" w:sz="0" w:space="0" w:color="auto"/>
                    <w:bottom w:val="none" w:sz="0" w:space="0" w:color="auto"/>
                    <w:right w:val="none" w:sz="0" w:space="0" w:color="auto"/>
                  </w:divBdr>
                </w:div>
                <w:div w:id="130830135">
                  <w:marLeft w:val="0"/>
                  <w:marRight w:val="0"/>
                  <w:marTop w:val="0"/>
                  <w:marBottom w:val="0"/>
                  <w:divBdr>
                    <w:top w:val="none" w:sz="0" w:space="0" w:color="auto"/>
                    <w:left w:val="none" w:sz="0" w:space="0" w:color="auto"/>
                    <w:bottom w:val="none" w:sz="0" w:space="0" w:color="auto"/>
                    <w:right w:val="none" w:sz="0" w:space="0" w:color="auto"/>
                  </w:divBdr>
                </w:div>
                <w:div w:id="137654987">
                  <w:marLeft w:val="0"/>
                  <w:marRight w:val="0"/>
                  <w:marTop w:val="75"/>
                  <w:marBottom w:val="75"/>
                  <w:divBdr>
                    <w:top w:val="none" w:sz="0" w:space="0" w:color="auto"/>
                    <w:left w:val="none" w:sz="0" w:space="0" w:color="auto"/>
                    <w:bottom w:val="none" w:sz="0" w:space="0" w:color="auto"/>
                    <w:right w:val="none" w:sz="0" w:space="0" w:color="auto"/>
                  </w:divBdr>
                </w:div>
                <w:div w:id="1927955751">
                  <w:marLeft w:val="0"/>
                  <w:marRight w:val="0"/>
                  <w:marTop w:val="0"/>
                  <w:marBottom w:val="0"/>
                  <w:divBdr>
                    <w:top w:val="none" w:sz="0" w:space="0" w:color="auto"/>
                    <w:left w:val="none" w:sz="0" w:space="0" w:color="auto"/>
                    <w:bottom w:val="none" w:sz="0" w:space="0" w:color="auto"/>
                    <w:right w:val="none" w:sz="0" w:space="0" w:color="auto"/>
                  </w:divBdr>
                </w:div>
                <w:div w:id="315037768">
                  <w:marLeft w:val="0"/>
                  <w:marRight w:val="0"/>
                  <w:marTop w:val="75"/>
                  <w:marBottom w:val="75"/>
                  <w:divBdr>
                    <w:top w:val="none" w:sz="0" w:space="0" w:color="auto"/>
                    <w:left w:val="none" w:sz="0" w:space="0" w:color="auto"/>
                    <w:bottom w:val="none" w:sz="0" w:space="0" w:color="auto"/>
                    <w:right w:val="none" w:sz="0" w:space="0" w:color="auto"/>
                  </w:divBdr>
                </w:div>
                <w:div w:id="69430125">
                  <w:marLeft w:val="0"/>
                  <w:marRight w:val="0"/>
                  <w:marTop w:val="0"/>
                  <w:marBottom w:val="0"/>
                  <w:divBdr>
                    <w:top w:val="none" w:sz="0" w:space="0" w:color="auto"/>
                    <w:left w:val="none" w:sz="0" w:space="0" w:color="auto"/>
                    <w:bottom w:val="none" w:sz="0" w:space="0" w:color="auto"/>
                    <w:right w:val="none" w:sz="0" w:space="0" w:color="auto"/>
                  </w:divBdr>
                </w:div>
                <w:div w:id="1636334258">
                  <w:marLeft w:val="300"/>
                  <w:marRight w:val="0"/>
                  <w:marTop w:val="0"/>
                  <w:marBottom w:val="150"/>
                  <w:divBdr>
                    <w:top w:val="none" w:sz="0" w:space="0" w:color="auto"/>
                    <w:left w:val="none" w:sz="0" w:space="0" w:color="auto"/>
                    <w:bottom w:val="none" w:sz="0" w:space="0" w:color="auto"/>
                    <w:right w:val="none" w:sz="0" w:space="0" w:color="auto"/>
                  </w:divBdr>
                </w:div>
                <w:div w:id="713234309">
                  <w:marLeft w:val="-225"/>
                  <w:marRight w:val="-225"/>
                  <w:marTop w:val="0"/>
                  <w:marBottom w:val="0"/>
                  <w:divBdr>
                    <w:top w:val="none" w:sz="0" w:space="0" w:color="auto"/>
                    <w:left w:val="none" w:sz="0" w:space="0" w:color="auto"/>
                    <w:bottom w:val="none" w:sz="0" w:space="0" w:color="auto"/>
                    <w:right w:val="none" w:sz="0" w:space="0" w:color="auto"/>
                  </w:divBdr>
                  <w:divsChild>
                    <w:div w:id="799150793">
                      <w:marLeft w:val="480"/>
                      <w:marRight w:val="0"/>
                      <w:marTop w:val="0"/>
                      <w:marBottom w:val="150"/>
                      <w:divBdr>
                        <w:top w:val="none" w:sz="0" w:space="0" w:color="auto"/>
                        <w:left w:val="none" w:sz="0" w:space="0" w:color="auto"/>
                        <w:bottom w:val="none" w:sz="0" w:space="0" w:color="auto"/>
                        <w:right w:val="none" w:sz="0" w:space="0" w:color="auto"/>
                      </w:divBdr>
                    </w:div>
                  </w:divsChild>
                </w:div>
                <w:div w:id="1719816315">
                  <w:marLeft w:val="0"/>
                  <w:marRight w:val="0"/>
                  <w:marTop w:val="0"/>
                  <w:marBottom w:val="0"/>
                  <w:divBdr>
                    <w:top w:val="none" w:sz="0" w:space="0" w:color="auto"/>
                    <w:left w:val="none" w:sz="0" w:space="0" w:color="auto"/>
                    <w:bottom w:val="none" w:sz="0" w:space="0" w:color="auto"/>
                    <w:right w:val="none" w:sz="0" w:space="0" w:color="auto"/>
                  </w:divBdr>
                </w:div>
                <w:div w:id="369766972">
                  <w:marLeft w:val="0"/>
                  <w:marRight w:val="0"/>
                  <w:marTop w:val="75"/>
                  <w:marBottom w:val="75"/>
                  <w:divBdr>
                    <w:top w:val="none" w:sz="0" w:space="0" w:color="auto"/>
                    <w:left w:val="none" w:sz="0" w:space="0" w:color="auto"/>
                    <w:bottom w:val="none" w:sz="0" w:space="0" w:color="auto"/>
                    <w:right w:val="none" w:sz="0" w:space="0" w:color="auto"/>
                  </w:divBdr>
                </w:div>
                <w:div w:id="1205093409">
                  <w:marLeft w:val="0"/>
                  <w:marRight w:val="0"/>
                  <w:marTop w:val="0"/>
                  <w:marBottom w:val="0"/>
                  <w:divBdr>
                    <w:top w:val="none" w:sz="0" w:space="0" w:color="auto"/>
                    <w:left w:val="none" w:sz="0" w:space="0" w:color="auto"/>
                    <w:bottom w:val="none" w:sz="0" w:space="0" w:color="auto"/>
                    <w:right w:val="none" w:sz="0" w:space="0" w:color="auto"/>
                  </w:divBdr>
                </w:div>
                <w:div w:id="1391155389">
                  <w:marLeft w:val="0"/>
                  <w:marRight w:val="0"/>
                  <w:marTop w:val="75"/>
                  <w:marBottom w:val="75"/>
                  <w:divBdr>
                    <w:top w:val="none" w:sz="0" w:space="0" w:color="auto"/>
                    <w:left w:val="none" w:sz="0" w:space="0" w:color="auto"/>
                    <w:bottom w:val="none" w:sz="0" w:space="0" w:color="auto"/>
                    <w:right w:val="none" w:sz="0" w:space="0" w:color="auto"/>
                  </w:divBdr>
                </w:div>
                <w:div w:id="1959678282">
                  <w:marLeft w:val="0"/>
                  <w:marRight w:val="0"/>
                  <w:marTop w:val="0"/>
                  <w:marBottom w:val="0"/>
                  <w:divBdr>
                    <w:top w:val="none" w:sz="0" w:space="0" w:color="auto"/>
                    <w:left w:val="none" w:sz="0" w:space="0" w:color="auto"/>
                    <w:bottom w:val="none" w:sz="0" w:space="0" w:color="auto"/>
                    <w:right w:val="none" w:sz="0" w:space="0" w:color="auto"/>
                  </w:divBdr>
                </w:div>
                <w:div w:id="634338962">
                  <w:marLeft w:val="0"/>
                  <w:marRight w:val="0"/>
                  <w:marTop w:val="75"/>
                  <w:marBottom w:val="75"/>
                  <w:divBdr>
                    <w:top w:val="none" w:sz="0" w:space="0" w:color="auto"/>
                    <w:left w:val="none" w:sz="0" w:space="0" w:color="auto"/>
                    <w:bottom w:val="none" w:sz="0" w:space="0" w:color="auto"/>
                    <w:right w:val="none" w:sz="0" w:space="0" w:color="auto"/>
                  </w:divBdr>
                </w:div>
                <w:div w:id="1907110106">
                  <w:marLeft w:val="0"/>
                  <w:marRight w:val="0"/>
                  <w:marTop w:val="0"/>
                  <w:marBottom w:val="0"/>
                  <w:divBdr>
                    <w:top w:val="none" w:sz="0" w:space="0" w:color="auto"/>
                    <w:left w:val="none" w:sz="0" w:space="0" w:color="auto"/>
                    <w:bottom w:val="none" w:sz="0" w:space="0" w:color="auto"/>
                    <w:right w:val="none" w:sz="0" w:space="0" w:color="auto"/>
                  </w:divBdr>
                </w:div>
                <w:div w:id="580330814">
                  <w:marLeft w:val="0"/>
                  <w:marRight w:val="0"/>
                  <w:marTop w:val="75"/>
                  <w:marBottom w:val="75"/>
                  <w:divBdr>
                    <w:top w:val="none" w:sz="0" w:space="0" w:color="auto"/>
                    <w:left w:val="none" w:sz="0" w:space="0" w:color="auto"/>
                    <w:bottom w:val="none" w:sz="0" w:space="0" w:color="auto"/>
                    <w:right w:val="none" w:sz="0" w:space="0" w:color="auto"/>
                  </w:divBdr>
                </w:div>
                <w:div w:id="1054280435">
                  <w:marLeft w:val="0"/>
                  <w:marRight w:val="0"/>
                  <w:marTop w:val="0"/>
                  <w:marBottom w:val="0"/>
                  <w:divBdr>
                    <w:top w:val="none" w:sz="0" w:space="0" w:color="auto"/>
                    <w:left w:val="none" w:sz="0" w:space="0" w:color="auto"/>
                    <w:bottom w:val="none" w:sz="0" w:space="0" w:color="auto"/>
                    <w:right w:val="none" w:sz="0" w:space="0" w:color="auto"/>
                  </w:divBdr>
                </w:div>
                <w:div w:id="351034269">
                  <w:marLeft w:val="300"/>
                  <w:marRight w:val="0"/>
                  <w:marTop w:val="0"/>
                  <w:marBottom w:val="150"/>
                  <w:divBdr>
                    <w:top w:val="none" w:sz="0" w:space="0" w:color="auto"/>
                    <w:left w:val="none" w:sz="0" w:space="0" w:color="auto"/>
                    <w:bottom w:val="none" w:sz="0" w:space="0" w:color="auto"/>
                    <w:right w:val="none" w:sz="0" w:space="0" w:color="auto"/>
                  </w:divBdr>
                </w:div>
                <w:div w:id="737168058">
                  <w:marLeft w:val="0"/>
                  <w:marRight w:val="0"/>
                  <w:marTop w:val="0"/>
                  <w:marBottom w:val="0"/>
                  <w:divBdr>
                    <w:top w:val="none" w:sz="0" w:space="0" w:color="auto"/>
                    <w:left w:val="none" w:sz="0" w:space="0" w:color="auto"/>
                    <w:bottom w:val="none" w:sz="0" w:space="0" w:color="auto"/>
                    <w:right w:val="none" w:sz="0" w:space="0" w:color="auto"/>
                  </w:divBdr>
                </w:div>
                <w:div w:id="1443183611">
                  <w:marLeft w:val="0"/>
                  <w:marRight w:val="0"/>
                  <w:marTop w:val="75"/>
                  <w:marBottom w:val="75"/>
                  <w:divBdr>
                    <w:top w:val="none" w:sz="0" w:space="0" w:color="auto"/>
                    <w:left w:val="none" w:sz="0" w:space="0" w:color="auto"/>
                    <w:bottom w:val="none" w:sz="0" w:space="0" w:color="auto"/>
                    <w:right w:val="none" w:sz="0" w:space="0" w:color="auto"/>
                  </w:divBdr>
                </w:div>
                <w:div w:id="796684034">
                  <w:marLeft w:val="0"/>
                  <w:marRight w:val="0"/>
                  <w:marTop w:val="0"/>
                  <w:marBottom w:val="0"/>
                  <w:divBdr>
                    <w:top w:val="none" w:sz="0" w:space="0" w:color="auto"/>
                    <w:left w:val="none" w:sz="0" w:space="0" w:color="auto"/>
                    <w:bottom w:val="none" w:sz="0" w:space="0" w:color="auto"/>
                    <w:right w:val="none" w:sz="0" w:space="0" w:color="auto"/>
                  </w:divBdr>
                </w:div>
                <w:div w:id="1201817990">
                  <w:marLeft w:val="0"/>
                  <w:marRight w:val="0"/>
                  <w:marTop w:val="75"/>
                  <w:marBottom w:val="75"/>
                  <w:divBdr>
                    <w:top w:val="none" w:sz="0" w:space="0" w:color="auto"/>
                    <w:left w:val="none" w:sz="0" w:space="0" w:color="auto"/>
                    <w:bottom w:val="none" w:sz="0" w:space="0" w:color="auto"/>
                    <w:right w:val="none" w:sz="0" w:space="0" w:color="auto"/>
                  </w:divBdr>
                </w:div>
                <w:div w:id="771973819">
                  <w:marLeft w:val="0"/>
                  <w:marRight w:val="0"/>
                  <w:marTop w:val="0"/>
                  <w:marBottom w:val="0"/>
                  <w:divBdr>
                    <w:top w:val="none" w:sz="0" w:space="0" w:color="auto"/>
                    <w:left w:val="none" w:sz="0" w:space="0" w:color="auto"/>
                    <w:bottom w:val="none" w:sz="0" w:space="0" w:color="auto"/>
                    <w:right w:val="none" w:sz="0" w:space="0" w:color="auto"/>
                  </w:divBdr>
                </w:div>
                <w:div w:id="876041700">
                  <w:marLeft w:val="0"/>
                  <w:marRight w:val="0"/>
                  <w:marTop w:val="75"/>
                  <w:marBottom w:val="75"/>
                  <w:divBdr>
                    <w:top w:val="none" w:sz="0" w:space="0" w:color="auto"/>
                    <w:left w:val="none" w:sz="0" w:space="0" w:color="auto"/>
                    <w:bottom w:val="none" w:sz="0" w:space="0" w:color="auto"/>
                    <w:right w:val="none" w:sz="0" w:space="0" w:color="auto"/>
                  </w:divBdr>
                </w:div>
                <w:div w:id="825586374">
                  <w:marLeft w:val="0"/>
                  <w:marRight w:val="0"/>
                  <w:marTop w:val="0"/>
                  <w:marBottom w:val="0"/>
                  <w:divBdr>
                    <w:top w:val="none" w:sz="0" w:space="0" w:color="auto"/>
                    <w:left w:val="none" w:sz="0" w:space="0" w:color="auto"/>
                    <w:bottom w:val="none" w:sz="0" w:space="0" w:color="auto"/>
                    <w:right w:val="none" w:sz="0" w:space="0" w:color="auto"/>
                  </w:divBdr>
                </w:div>
                <w:div w:id="1021472481">
                  <w:marLeft w:val="0"/>
                  <w:marRight w:val="0"/>
                  <w:marTop w:val="75"/>
                  <w:marBottom w:val="75"/>
                  <w:divBdr>
                    <w:top w:val="none" w:sz="0" w:space="0" w:color="auto"/>
                    <w:left w:val="none" w:sz="0" w:space="0" w:color="auto"/>
                    <w:bottom w:val="none" w:sz="0" w:space="0" w:color="auto"/>
                    <w:right w:val="none" w:sz="0" w:space="0" w:color="auto"/>
                  </w:divBdr>
                </w:div>
                <w:div w:id="1705597002">
                  <w:marLeft w:val="0"/>
                  <w:marRight w:val="0"/>
                  <w:marTop w:val="0"/>
                  <w:marBottom w:val="0"/>
                  <w:divBdr>
                    <w:top w:val="none" w:sz="0" w:space="0" w:color="auto"/>
                    <w:left w:val="none" w:sz="0" w:space="0" w:color="auto"/>
                    <w:bottom w:val="none" w:sz="0" w:space="0" w:color="auto"/>
                    <w:right w:val="none" w:sz="0" w:space="0" w:color="auto"/>
                  </w:divBdr>
                </w:div>
                <w:div w:id="767235858">
                  <w:marLeft w:val="300"/>
                  <w:marRight w:val="0"/>
                  <w:marTop w:val="0"/>
                  <w:marBottom w:val="150"/>
                  <w:divBdr>
                    <w:top w:val="none" w:sz="0" w:space="0" w:color="auto"/>
                    <w:left w:val="none" w:sz="0" w:space="0" w:color="auto"/>
                    <w:bottom w:val="none" w:sz="0" w:space="0" w:color="auto"/>
                    <w:right w:val="none" w:sz="0" w:space="0" w:color="auto"/>
                  </w:divBdr>
                </w:div>
                <w:div w:id="1407605845">
                  <w:marLeft w:val="-225"/>
                  <w:marRight w:val="-225"/>
                  <w:marTop w:val="0"/>
                  <w:marBottom w:val="0"/>
                  <w:divBdr>
                    <w:top w:val="none" w:sz="0" w:space="0" w:color="auto"/>
                    <w:left w:val="none" w:sz="0" w:space="0" w:color="auto"/>
                    <w:bottom w:val="none" w:sz="0" w:space="0" w:color="auto"/>
                    <w:right w:val="none" w:sz="0" w:space="0" w:color="auto"/>
                  </w:divBdr>
                  <w:divsChild>
                    <w:div w:id="205919763">
                      <w:marLeft w:val="480"/>
                      <w:marRight w:val="0"/>
                      <w:marTop w:val="0"/>
                      <w:marBottom w:val="150"/>
                      <w:divBdr>
                        <w:top w:val="none" w:sz="0" w:space="0" w:color="auto"/>
                        <w:left w:val="none" w:sz="0" w:space="0" w:color="auto"/>
                        <w:bottom w:val="none" w:sz="0" w:space="0" w:color="auto"/>
                        <w:right w:val="none" w:sz="0" w:space="0" w:color="auto"/>
                      </w:divBdr>
                    </w:div>
                  </w:divsChild>
                </w:div>
                <w:div w:id="1129008568">
                  <w:marLeft w:val="0"/>
                  <w:marRight w:val="0"/>
                  <w:marTop w:val="0"/>
                  <w:marBottom w:val="0"/>
                  <w:divBdr>
                    <w:top w:val="none" w:sz="0" w:space="0" w:color="auto"/>
                    <w:left w:val="none" w:sz="0" w:space="0" w:color="auto"/>
                    <w:bottom w:val="none" w:sz="0" w:space="0" w:color="auto"/>
                    <w:right w:val="none" w:sz="0" w:space="0" w:color="auto"/>
                  </w:divBdr>
                </w:div>
                <w:div w:id="946231754">
                  <w:marLeft w:val="0"/>
                  <w:marRight w:val="0"/>
                  <w:marTop w:val="75"/>
                  <w:marBottom w:val="75"/>
                  <w:divBdr>
                    <w:top w:val="none" w:sz="0" w:space="0" w:color="auto"/>
                    <w:left w:val="none" w:sz="0" w:space="0" w:color="auto"/>
                    <w:bottom w:val="none" w:sz="0" w:space="0" w:color="auto"/>
                    <w:right w:val="none" w:sz="0" w:space="0" w:color="auto"/>
                  </w:divBdr>
                </w:div>
                <w:div w:id="714548413">
                  <w:marLeft w:val="0"/>
                  <w:marRight w:val="0"/>
                  <w:marTop w:val="0"/>
                  <w:marBottom w:val="0"/>
                  <w:divBdr>
                    <w:top w:val="none" w:sz="0" w:space="0" w:color="auto"/>
                    <w:left w:val="none" w:sz="0" w:space="0" w:color="auto"/>
                    <w:bottom w:val="none" w:sz="0" w:space="0" w:color="auto"/>
                    <w:right w:val="none" w:sz="0" w:space="0" w:color="auto"/>
                  </w:divBdr>
                </w:div>
                <w:div w:id="1921138846">
                  <w:marLeft w:val="0"/>
                  <w:marRight w:val="0"/>
                  <w:marTop w:val="75"/>
                  <w:marBottom w:val="75"/>
                  <w:divBdr>
                    <w:top w:val="none" w:sz="0" w:space="0" w:color="auto"/>
                    <w:left w:val="none" w:sz="0" w:space="0" w:color="auto"/>
                    <w:bottom w:val="none" w:sz="0" w:space="0" w:color="auto"/>
                    <w:right w:val="none" w:sz="0" w:space="0" w:color="auto"/>
                  </w:divBdr>
                </w:div>
                <w:div w:id="410078373">
                  <w:marLeft w:val="0"/>
                  <w:marRight w:val="0"/>
                  <w:marTop w:val="0"/>
                  <w:marBottom w:val="0"/>
                  <w:divBdr>
                    <w:top w:val="none" w:sz="0" w:space="0" w:color="auto"/>
                    <w:left w:val="none" w:sz="0" w:space="0" w:color="auto"/>
                    <w:bottom w:val="none" w:sz="0" w:space="0" w:color="auto"/>
                    <w:right w:val="none" w:sz="0" w:space="0" w:color="auto"/>
                  </w:divBdr>
                </w:div>
                <w:div w:id="1679231967">
                  <w:marLeft w:val="0"/>
                  <w:marRight w:val="0"/>
                  <w:marTop w:val="75"/>
                  <w:marBottom w:val="75"/>
                  <w:divBdr>
                    <w:top w:val="none" w:sz="0" w:space="0" w:color="auto"/>
                    <w:left w:val="none" w:sz="0" w:space="0" w:color="auto"/>
                    <w:bottom w:val="none" w:sz="0" w:space="0" w:color="auto"/>
                    <w:right w:val="none" w:sz="0" w:space="0" w:color="auto"/>
                  </w:divBdr>
                </w:div>
                <w:div w:id="1694988929">
                  <w:marLeft w:val="0"/>
                  <w:marRight w:val="0"/>
                  <w:marTop w:val="0"/>
                  <w:marBottom w:val="0"/>
                  <w:divBdr>
                    <w:top w:val="none" w:sz="0" w:space="0" w:color="auto"/>
                    <w:left w:val="none" w:sz="0" w:space="0" w:color="auto"/>
                    <w:bottom w:val="none" w:sz="0" w:space="0" w:color="auto"/>
                    <w:right w:val="none" w:sz="0" w:space="0" w:color="auto"/>
                  </w:divBdr>
                </w:div>
                <w:div w:id="1250500864">
                  <w:marLeft w:val="0"/>
                  <w:marRight w:val="0"/>
                  <w:marTop w:val="75"/>
                  <w:marBottom w:val="75"/>
                  <w:divBdr>
                    <w:top w:val="none" w:sz="0" w:space="0" w:color="auto"/>
                    <w:left w:val="none" w:sz="0" w:space="0" w:color="auto"/>
                    <w:bottom w:val="none" w:sz="0" w:space="0" w:color="auto"/>
                    <w:right w:val="none" w:sz="0" w:space="0" w:color="auto"/>
                  </w:divBdr>
                </w:div>
                <w:div w:id="450901907">
                  <w:marLeft w:val="0"/>
                  <w:marRight w:val="0"/>
                  <w:marTop w:val="0"/>
                  <w:marBottom w:val="0"/>
                  <w:divBdr>
                    <w:top w:val="none" w:sz="0" w:space="0" w:color="auto"/>
                    <w:left w:val="none" w:sz="0" w:space="0" w:color="auto"/>
                    <w:bottom w:val="none" w:sz="0" w:space="0" w:color="auto"/>
                    <w:right w:val="none" w:sz="0" w:space="0" w:color="auto"/>
                  </w:divBdr>
                </w:div>
                <w:div w:id="308706698">
                  <w:marLeft w:val="300"/>
                  <w:marRight w:val="0"/>
                  <w:marTop w:val="0"/>
                  <w:marBottom w:val="150"/>
                  <w:divBdr>
                    <w:top w:val="none" w:sz="0" w:space="0" w:color="auto"/>
                    <w:left w:val="none" w:sz="0" w:space="0" w:color="auto"/>
                    <w:bottom w:val="none" w:sz="0" w:space="0" w:color="auto"/>
                    <w:right w:val="none" w:sz="0" w:space="0" w:color="auto"/>
                  </w:divBdr>
                </w:div>
                <w:div w:id="635306576">
                  <w:marLeft w:val="-225"/>
                  <w:marRight w:val="-225"/>
                  <w:marTop w:val="0"/>
                  <w:marBottom w:val="0"/>
                  <w:divBdr>
                    <w:top w:val="none" w:sz="0" w:space="0" w:color="auto"/>
                    <w:left w:val="none" w:sz="0" w:space="0" w:color="auto"/>
                    <w:bottom w:val="none" w:sz="0" w:space="0" w:color="auto"/>
                    <w:right w:val="none" w:sz="0" w:space="0" w:color="auto"/>
                  </w:divBdr>
                  <w:divsChild>
                    <w:div w:id="1073770865">
                      <w:marLeft w:val="480"/>
                      <w:marRight w:val="0"/>
                      <w:marTop w:val="0"/>
                      <w:marBottom w:val="150"/>
                      <w:divBdr>
                        <w:top w:val="none" w:sz="0" w:space="0" w:color="auto"/>
                        <w:left w:val="none" w:sz="0" w:space="0" w:color="auto"/>
                        <w:bottom w:val="none" w:sz="0" w:space="0" w:color="auto"/>
                        <w:right w:val="none" w:sz="0" w:space="0" w:color="auto"/>
                      </w:divBdr>
                    </w:div>
                  </w:divsChild>
                </w:div>
                <w:div w:id="1051615039">
                  <w:marLeft w:val="0"/>
                  <w:marRight w:val="0"/>
                  <w:marTop w:val="0"/>
                  <w:marBottom w:val="0"/>
                  <w:divBdr>
                    <w:top w:val="none" w:sz="0" w:space="0" w:color="auto"/>
                    <w:left w:val="none" w:sz="0" w:space="0" w:color="auto"/>
                    <w:bottom w:val="none" w:sz="0" w:space="0" w:color="auto"/>
                    <w:right w:val="none" w:sz="0" w:space="0" w:color="auto"/>
                  </w:divBdr>
                </w:div>
                <w:div w:id="656423039">
                  <w:marLeft w:val="0"/>
                  <w:marRight w:val="0"/>
                  <w:marTop w:val="75"/>
                  <w:marBottom w:val="75"/>
                  <w:divBdr>
                    <w:top w:val="none" w:sz="0" w:space="0" w:color="auto"/>
                    <w:left w:val="none" w:sz="0" w:space="0" w:color="auto"/>
                    <w:bottom w:val="none" w:sz="0" w:space="0" w:color="auto"/>
                    <w:right w:val="none" w:sz="0" w:space="0" w:color="auto"/>
                  </w:divBdr>
                </w:div>
                <w:div w:id="2068800882">
                  <w:marLeft w:val="0"/>
                  <w:marRight w:val="0"/>
                  <w:marTop w:val="0"/>
                  <w:marBottom w:val="0"/>
                  <w:divBdr>
                    <w:top w:val="none" w:sz="0" w:space="0" w:color="auto"/>
                    <w:left w:val="none" w:sz="0" w:space="0" w:color="auto"/>
                    <w:bottom w:val="none" w:sz="0" w:space="0" w:color="auto"/>
                    <w:right w:val="none" w:sz="0" w:space="0" w:color="auto"/>
                  </w:divBdr>
                </w:div>
                <w:div w:id="1806509860">
                  <w:marLeft w:val="0"/>
                  <w:marRight w:val="0"/>
                  <w:marTop w:val="75"/>
                  <w:marBottom w:val="75"/>
                  <w:divBdr>
                    <w:top w:val="none" w:sz="0" w:space="0" w:color="auto"/>
                    <w:left w:val="none" w:sz="0" w:space="0" w:color="auto"/>
                    <w:bottom w:val="none" w:sz="0" w:space="0" w:color="auto"/>
                    <w:right w:val="none" w:sz="0" w:space="0" w:color="auto"/>
                  </w:divBdr>
                </w:div>
                <w:div w:id="704790430">
                  <w:marLeft w:val="0"/>
                  <w:marRight w:val="0"/>
                  <w:marTop w:val="0"/>
                  <w:marBottom w:val="0"/>
                  <w:divBdr>
                    <w:top w:val="none" w:sz="0" w:space="0" w:color="auto"/>
                    <w:left w:val="none" w:sz="0" w:space="0" w:color="auto"/>
                    <w:bottom w:val="none" w:sz="0" w:space="0" w:color="auto"/>
                    <w:right w:val="none" w:sz="0" w:space="0" w:color="auto"/>
                  </w:divBdr>
                </w:div>
                <w:div w:id="562251980">
                  <w:marLeft w:val="0"/>
                  <w:marRight w:val="0"/>
                  <w:marTop w:val="75"/>
                  <w:marBottom w:val="75"/>
                  <w:divBdr>
                    <w:top w:val="none" w:sz="0" w:space="0" w:color="auto"/>
                    <w:left w:val="none" w:sz="0" w:space="0" w:color="auto"/>
                    <w:bottom w:val="none" w:sz="0" w:space="0" w:color="auto"/>
                    <w:right w:val="none" w:sz="0" w:space="0" w:color="auto"/>
                  </w:divBdr>
                </w:div>
                <w:div w:id="1662347165">
                  <w:marLeft w:val="0"/>
                  <w:marRight w:val="0"/>
                  <w:marTop w:val="0"/>
                  <w:marBottom w:val="0"/>
                  <w:divBdr>
                    <w:top w:val="none" w:sz="0" w:space="0" w:color="auto"/>
                    <w:left w:val="none" w:sz="0" w:space="0" w:color="auto"/>
                    <w:bottom w:val="none" w:sz="0" w:space="0" w:color="auto"/>
                    <w:right w:val="none" w:sz="0" w:space="0" w:color="auto"/>
                  </w:divBdr>
                </w:div>
                <w:div w:id="386220899">
                  <w:marLeft w:val="0"/>
                  <w:marRight w:val="0"/>
                  <w:marTop w:val="75"/>
                  <w:marBottom w:val="75"/>
                  <w:divBdr>
                    <w:top w:val="none" w:sz="0" w:space="0" w:color="auto"/>
                    <w:left w:val="none" w:sz="0" w:space="0" w:color="auto"/>
                    <w:bottom w:val="none" w:sz="0" w:space="0" w:color="auto"/>
                    <w:right w:val="none" w:sz="0" w:space="0" w:color="auto"/>
                  </w:divBdr>
                </w:div>
                <w:div w:id="1078554291">
                  <w:marLeft w:val="0"/>
                  <w:marRight w:val="0"/>
                  <w:marTop w:val="0"/>
                  <w:marBottom w:val="0"/>
                  <w:divBdr>
                    <w:top w:val="none" w:sz="0" w:space="0" w:color="auto"/>
                    <w:left w:val="none" w:sz="0" w:space="0" w:color="auto"/>
                    <w:bottom w:val="none" w:sz="0" w:space="0" w:color="auto"/>
                    <w:right w:val="none" w:sz="0" w:space="0" w:color="auto"/>
                  </w:divBdr>
                </w:div>
                <w:div w:id="2018188908">
                  <w:marLeft w:val="300"/>
                  <w:marRight w:val="0"/>
                  <w:marTop w:val="0"/>
                  <w:marBottom w:val="150"/>
                  <w:divBdr>
                    <w:top w:val="none" w:sz="0" w:space="0" w:color="auto"/>
                    <w:left w:val="none" w:sz="0" w:space="0" w:color="auto"/>
                    <w:bottom w:val="none" w:sz="0" w:space="0" w:color="auto"/>
                    <w:right w:val="none" w:sz="0" w:space="0" w:color="auto"/>
                  </w:divBdr>
                </w:div>
                <w:div w:id="817920172">
                  <w:marLeft w:val="0"/>
                  <w:marRight w:val="0"/>
                  <w:marTop w:val="0"/>
                  <w:marBottom w:val="0"/>
                  <w:divBdr>
                    <w:top w:val="none" w:sz="0" w:space="0" w:color="auto"/>
                    <w:left w:val="none" w:sz="0" w:space="0" w:color="auto"/>
                    <w:bottom w:val="none" w:sz="0" w:space="0" w:color="auto"/>
                    <w:right w:val="none" w:sz="0" w:space="0" w:color="auto"/>
                  </w:divBdr>
                </w:div>
                <w:div w:id="487137304">
                  <w:marLeft w:val="0"/>
                  <w:marRight w:val="0"/>
                  <w:marTop w:val="75"/>
                  <w:marBottom w:val="75"/>
                  <w:divBdr>
                    <w:top w:val="none" w:sz="0" w:space="0" w:color="auto"/>
                    <w:left w:val="none" w:sz="0" w:space="0" w:color="auto"/>
                    <w:bottom w:val="none" w:sz="0" w:space="0" w:color="auto"/>
                    <w:right w:val="none" w:sz="0" w:space="0" w:color="auto"/>
                  </w:divBdr>
                </w:div>
                <w:div w:id="1053574705">
                  <w:marLeft w:val="0"/>
                  <w:marRight w:val="0"/>
                  <w:marTop w:val="0"/>
                  <w:marBottom w:val="0"/>
                  <w:divBdr>
                    <w:top w:val="none" w:sz="0" w:space="0" w:color="auto"/>
                    <w:left w:val="none" w:sz="0" w:space="0" w:color="auto"/>
                    <w:bottom w:val="none" w:sz="0" w:space="0" w:color="auto"/>
                    <w:right w:val="none" w:sz="0" w:space="0" w:color="auto"/>
                  </w:divBdr>
                </w:div>
                <w:div w:id="1625188473">
                  <w:marLeft w:val="0"/>
                  <w:marRight w:val="0"/>
                  <w:marTop w:val="75"/>
                  <w:marBottom w:val="75"/>
                  <w:divBdr>
                    <w:top w:val="none" w:sz="0" w:space="0" w:color="auto"/>
                    <w:left w:val="none" w:sz="0" w:space="0" w:color="auto"/>
                    <w:bottom w:val="none" w:sz="0" w:space="0" w:color="auto"/>
                    <w:right w:val="none" w:sz="0" w:space="0" w:color="auto"/>
                  </w:divBdr>
                </w:div>
                <w:div w:id="83654162">
                  <w:marLeft w:val="0"/>
                  <w:marRight w:val="0"/>
                  <w:marTop w:val="0"/>
                  <w:marBottom w:val="0"/>
                  <w:divBdr>
                    <w:top w:val="none" w:sz="0" w:space="0" w:color="auto"/>
                    <w:left w:val="none" w:sz="0" w:space="0" w:color="auto"/>
                    <w:bottom w:val="none" w:sz="0" w:space="0" w:color="auto"/>
                    <w:right w:val="none" w:sz="0" w:space="0" w:color="auto"/>
                  </w:divBdr>
                </w:div>
                <w:div w:id="890841935">
                  <w:marLeft w:val="0"/>
                  <w:marRight w:val="0"/>
                  <w:marTop w:val="75"/>
                  <w:marBottom w:val="75"/>
                  <w:divBdr>
                    <w:top w:val="none" w:sz="0" w:space="0" w:color="auto"/>
                    <w:left w:val="none" w:sz="0" w:space="0" w:color="auto"/>
                    <w:bottom w:val="none" w:sz="0" w:space="0" w:color="auto"/>
                    <w:right w:val="none" w:sz="0" w:space="0" w:color="auto"/>
                  </w:divBdr>
                </w:div>
                <w:div w:id="2066483174">
                  <w:marLeft w:val="0"/>
                  <w:marRight w:val="0"/>
                  <w:marTop w:val="0"/>
                  <w:marBottom w:val="0"/>
                  <w:divBdr>
                    <w:top w:val="none" w:sz="0" w:space="0" w:color="auto"/>
                    <w:left w:val="none" w:sz="0" w:space="0" w:color="auto"/>
                    <w:bottom w:val="none" w:sz="0" w:space="0" w:color="auto"/>
                    <w:right w:val="none" w:sz="0" w:space="0" w:color="auto"/>
                  </w:divBdr>
                </w:div>
                <w:div w:id="292369465">
                  <w:marLeft w:val="0"/>
                  <w:marRight w:val="0"/>
                  <w:marTop w:val="75"/>
                  <w:marBottom w:val="75"/>
                  <w:divBdr>
                    <w:top w:val="none" w:sz="0" w:space="0" w:color="auto"/>
                    <w:left w:val="none" w:sz="0" w:space="0" w:color="auto"/>
                    <w:bottom w:val="none" w:sz="0" w:space="0" w:color="auto"/>
                    <w:right w:val="none" w:sz="0" w:space="0" w:color="auto"/>
                  </w:divBdr>
                </w:div>
                <w:div w:id="325011774">
                  <w:marLeft w:val="0"/>
                  <w:marRight w:val="0"/>
                  <w:marTop w:val="0"/>
                  <w:marBottom w:val="0"/>
                  <w:divBdr>
                    <w:top w:val="none" w:sz="0" w:space="0" w:color="auto"/>
                    <w:left w:val="none" w:sz="0" w:space="0" w:color="auto"/>
                    <w:bottom w:val="none" w:sz="0" w:space="0" w:color="auto"/>
                    <w:right w:val="none" w:sz="0" w:space="0" w:color="auto"/>
                  </w:divBdr>
                </w:div>
                <w:div w:id="1921719548">
                  <w:marLeft w:val="300"/>
                  <w:marRight w:val="0"/>
                  <w:marTop w:val="0"/>
                  <w:marBottom w:val="150"/>
                  <w:divBdr>
                    <w:top w:val="none" w:sz="0" w:space="0" w:color="auto"/>
                    <w:left w:val="none" w:sz="0" w:space="0" w:color="auto"/>
                    <w:bottom w:val="none" w:sz="0" w:space="0" w:color="auto"/>
                    <w:right w:val="none" w:sz="0" w:space="0" w:color="auto"/>
                  </w:divBdr>
                </w:div>
                <w:div w:id="704789527">
                  <w:marLeft w:val="-225"/>
                  <w:marRight w:val="-225"/>
                  <w:marTop w:val="0"/>
                  <w:marBottom w:val="0"/>
                  <w:divBdr>
                    <w:top w:val="none" w:sz="0" w:space="0" w:color="auto"/>
                    <w:left w:val="none" w:sz="0" w:space="0" w:color="auto"/>
                    <w:bottom w:val="none" w:sz="0" w:space="0" w:color="auto"/>
                    <w:right w:val="none" w:sz="0" w:space="0" w:color="auto"/>
                  </w:divBdr>
                  <w:divsChild>
                    <w:div w:id="208886765">
                      <w:marLeft w:val="480"/>
                      <w:marRight w:val="0"/>
                      <w:marTop w:val="0"/>
                      <w:marBottom w:val="150"/>
                      <w:divBdr>
                        <w:top w:val="none" w:sz="0" w:space="0" w:color="auto"/>
                        <w:left w:val="none" w:sz="0" w:space="0" w:color="auto"/>
                        <w:bottom w:val="none" w:sz="0" w:space="0" w:color="auto"/>
                        <w:right w:val="none" w:sz="0" w:space="0" w:color="auto"/>
                      </w:divBdr>
                    </w:div>
                  </w:divsChild>
                </w:div>
                <w:div w:id="1721320405">
                  <w:marLeft w:val="0"/>
                  <w:marRight w:val="0"/>
                  <w:marTop w:val="0"/>
                  <w:marBottom w:val="0"/>
                  <w:divBdr>
                    <w:top w:val="none" w:sz="0" w:space="0" w:color="auto"/>
                    <w:left w:val="none" w:sz="0" w:space="0" w:color="auto"/>
                    <w:bottom w:val="none" w:sz="0" w:space="0" w:color="auto"/>
                    <w:right w:val="none" w:sz="0" w:space="0" w:color="auto"/>
                  </w:divBdr>
                </w:div>
                <w:div w:id="1337805662">
                  <w:marLeft w:val="0"/>
                  <w:marRight w:val="0"/>
                  <w:marTop w:val="75"/>
                  <w:marBottom w:val="75"/>
                  <w:divBdr>
                    <w:top w:val="none" w:sz="0" w:space="0" w:color="auto"/>
                    <w:left w:val="none" w:sz="0" w:space="0" w:color="auto"/>
                    <w:bottom w:val="none" w:sz="0" w:space="0" w:color="auto"/>
                    <w:right w:val="none" w:sz="0" w:space="0" w:color="auto"/>
                  </w:divBdr>
                </w:div>
                <w:div w:id="1758359547">
                  <w:marLeft w:val="0"/>
                  <w:marRight w:val="0"/>
                  <w:marTop w:val="0"/>
                  <w:marBottom w:val="0"/>
                  <w:divBdr>
                    <w:top w:val="none" w:sz="0" w:space="0" w:color="auto"/>
                    <w:left w:val="none" w:sz="0" w:space="0" w:color="auto"/>
                    <w:bottom w:val="none" w:sz="0" w:space="0" w:color="auto"/>
                    <w:right w:val="none" w:sz="0" w:space="0" w:color="auto"/>
                  </w:divBdr>
                </w:div>
                <w:div w:id="251667471">
                  <w:marLeft w:val="0"/>
                  <w:marRight w:val="0"/>
                  <w:marTop w:val="75"/>
                  <w:marBottom w:val="75"/>
                  <w:divBdr>
                    <w:top w:val="none" w:sz="0" w:space="0" w:color="auto"/>
                    <w:left w:val="none" w:sz="0" w:space="0" w:color="auto"/>
                    <w:bottom w:val="none" w:sz="0" w:space="0" w:color="auto"/>
                    <w:right w:val="none" w:sz="0" w:space="0" w:color="auto"/>
                  </w:divBdr>
                </w:div>
                <w:div w:id="1701663261">
                  <w:marLeft w:val="0"/>
                  <w:marRight w:val="0"/>
                  <w:marTop w:val="0"/>
                  <w:marBottom w:val="0"/>
                  <w:divBdr>
                    <w:top w:val="none" w:sz="0" w:space="0" w:color="auto"/>
                    <w:left w:val="none" w:sz="0" w:space="0" w:color="auto"/>
                    <w:bottom w:val="none" w:sz="0" w:space="0" w:color="auto"/>
                    <w:right w:val="none" w:sz="0" w:space="0" w:color="auto"/>
                  </w:divBdr>
                </w:div>
                <w:div w:id="1061833009">
                  <w:marLeft w:val="0"/>
                  <w:marRight w:val="0"/>
                  <w:marTop w:val="75"/>
                  <w:marBottom w:val="75"/>
                  <w:divBdr>
                    <w:top w:val="none" w:sz="0" w:space="0" w:color="auto"/>
                    <w:left w:val="none" w:sz="0" w:space="0" w:color="auto"/>
                    <w:bottom w:val="none" w:sz="0" w:space="0" w:color="auto"/>
                    <w:right w:val="none" w:sz="0" w:space="0" w:color="auto"/>
                  </w:divBdr>
                </w:div>
                <w:div w:id="1755123169">
                  <w:marLeft w:val="0"/>
                  <w:marRight w:val="0"/>
                  <w:marTop w:val="0"/>
                  <w:marBottom w:val="0"/>
                  <w:divBdr>
                    <w:top w:val="none" w:sz="0" w:space="0" w:color="auto"/>
                    <w:left w:val="none" w:sz="0" w:space="0" w:color="auto"/>
                    <w:bottom w:val="none" w:sz="0" w:space="0" w:color="auto"/>
                    <w:right w:val="none" w:sz="0" w:space="0" w:color="auto"/>
                  </w:divBdr>
                </w:div>
                <w:div w:id="27415304">
                  <w:marLeft w:val="0"/>
                  <w:marRight w:val="0"/>
                  <w:marTop w:val="75"/>
                  <w:marBottom w:val="75"/>
                  <w:divBdr>
                    <w:top w:val="none" w:sz="0" w:space="0" w:color="auto"/>
                    <w:left w:val="none" w:sz="0" w:space="0" w:color="auto"/>
                    <w:bottom w:val="none" w:sz="0" w:space="0" w:color="auto"/>
                    <w:right w:val="none" w:sz="0" w:space="0" w:color="auto"/>
                  </w:divBdr>
                </w:div>
                <w:div w:id="1749812513">
                  <w:marLeft w:val="0"/>
                  <w:marRight w:val="0"/>
                  <w:marTop w:val="0"/>
                  <w:marBottom w:val="0"/>
                  <w:divBdr>
                    <w:top w:val="none" w:sz="0" w:space="0" w:color="auto"/>
                    <w:left w:val="none" w:sz="0" w:space="0" w:color="auto"/>
                    <w:bottom w:val="none" w:sz="0" w:space="0" w:color="auto"/>
                    <w:right w:val="none" w:sz="0" w:space="0" w:color="auto"/>
                  </w:divBdr>
                </w:div>
                <w:div w:id="1528130712">
                  <w:marLeft w:val="300"/>
                  <w:marRight w:val="0"/>
                  <w:marTop w:val="0"/>
                  <w:marBottom w:val="150"/>
                  <w:divBdr>
                    <w:top w:val="none" w:sz="0" w:space="0" w:color="auto"/>
                    <w:left w:val="none" w:sz="0" w:space="0" w:color="auto"/>
                    <w:bottom w:val="none" w:sz="0" w:space="0" w:color="auto"/>
                    <w:right w:val="none" w:sz="0" w:space="0" w:color="auto"/>
                  </w:divBdr>
                </w:div>
                <w:div w:id="598216578">
                  <w:marLeft w:val="0"/>
                  <w:marRight w:val="0"/>
                  <w:marTop w:val="0"/>
                  <w:marBottom w:val="0"/>
                  <w:divBdr>
                    <w:top w:val="none" w:sz="0" w:space="0" w:color="auto"/>
                    <w:left w:val="none" w:sz="0" w:space="0" w:color="auto"/>
                    <w:bottom w:val="none" w:sz="0" w:space="0" w:color="auto"/>
                    <w:right w:val="none" w:sz="0" w:space="0" w:color="auto"/>
                  </w:divBdr>
                </w:div>
                <w:div w:id="2127119396">
                  <w:marLeft w:val="0"/>
                  <w:marRight w:val="0"/>
                  <w:marTop w:val="75"/>
                  <w:marBottom w:val="75"/>
                  <w:divBdr>
                    <w:top w:val="none" w:sz="0" w:space="0" w:color="auto"/>
                    <w:left w:val="none" w:sz="0" w:space="0" w:color="auto"/>
                    <w:bottom w:val="none" w:sz="0" w:space="0" w:color="auto"/>
                    <w:right w:val="none" w:sz="0" w:space="0" w:color="auto"/>
                  </w:divBdr>
                </w:div>
                <w:div w:id="680669617">
                  <w:marLeft w:val="0"/>
                  <w:marRight w:val="0"/>
                  <w:marTop w:val="0"/>
                  <w:marBottom w:val="0"/>
                  <w:divBdr>
                    <w:top w:val="none" w:sz="0" w:space="0" w:color="auto"/>
                    <w:left w:val="none" w:sz="0" w:space="0" w:color="auto"/>
                    <w:bottom w:val="none" w:sz="0" w:space="0" w:color="auto"/>
                    <w:right w:val="none" w:sz="0" w:space="0" w:color="auto"/>
                  </w:divBdr>
                </w:div>
                <w:div w:id="1549762087">
                  <w:marLeft w:val="0"/>
                  <w:marRight w:val="0"/>
                  <w:marTop w:val="75"/>
                  <w:marBottom w:val="75"/>
                  <w:divBdr>
                    <w:top w:val="none" w:sz="0" w:space="0" w:color="auto"/>
                    <w:left w:val="none" w:sz="0" w:space="0" w:color="auto"/>
                    <w:bottom w:val="none" w:sz="0" w:space="0" w:color="auto"/>
                    <w:right w:val="none" w:sz="0" w:space="0" w:color="auto"/>
                  </w:divBdr>
                </w:div>
                <w:div w:id="1110051768">
                  <w:marLeft w:val="0"/>
                  <w:marRight w:val="0"/>
                  <w:marTop w:val="0"/>
                  <w:marBottom w:val="0"/>
                  <w:divBdr>
                    <w:top w:val="none" w:sz="0" w:space="0" w:color="auto"/>
                    <w:left w:val="none" w:sz="0" w:space="0" w:color="auto"/>
                    <w:bottom w:val="none" w:sz="0" w:space="0" w:color="auto"/>
                    <w:right w:val="none" w:sz="0" w:space="0" w:color="auto"/>
                  </w:divBdr>
                </w:div>
                <w:div w:id="354769044">
                  <w:marLeft w:val="0"/>
                  <w:marRight w:val="0"/>
                  <w:marTop w:val="75"/>
                  <w:marBottom w:val="75"/>
                  <w:divBdr>
                    <w:top w:val="none" w:sz="0" w:space="0" w:color="auto"/>
                    <w:left w:val="none" w:sz="0" w:space="0" w:color="auto"/>
                    <w:bottom w:val="none" w:sz="0" w:space="0" w:color="auto"/>
                    <w:right w:val="none" w:sz="0" w:space="0" w:color="auto"/>
                  </w:divBdr>
                </w:div>
                <w:div w:id="1261569033">
                  <w:marLeft w:val="0"/>
                  <w:marRight w:val="0"/>
                  <w:marTop w:val="0"/>
                  <w:marBottom w:val="0"/>
                  <w:divBdr>
                    <w:top w:val="none" w:sz="0" w:space="0" w:color="auto"/>
                    <w:left w:val="none" w:sz="0" w:space="0" w:color="auto"/>
                    <w:bottom w:val="none" w:sz="0" w:space="0" w:color="auto"/>
                    <w:right w:val="none" w:sz="0" w:space="0" w:color="auto"/>
                  </w:divBdr>
                </w:div>
                <w:div w:id="1619408389">
                  <w:marLeft w:val="0"/>
                  <w:marRight w:val="0"/>
                  <w:marTop w:val="75"/>
                  <w:marBottom w:val="75"/>
                  <w:divBdr>
                    <w:top w:val="none" w:sz="0" w:space="0" w:color="auto"/>
                    <w:left w:val="none" w:sz="0" w:space="0" w:color="auto"/>
                    <w:bottom w:val="none" w:sz="0" w:space="0" w:color="auto"/>
                    <w:right w:val="none" w:sz="0" w:space="0" w:color="auto"/>
                  </w:divBdr>
                </w:div>
                <w:div w:id="1932396170">
                  <w:marLeft w:val="0"/>
                  <w:marRight w:val="0"/>
                  <w:marTop w:val="0"/>
                  <w:marBottom w:val="0"/>
                  <w:divBdr>
                    <w:top w:val="none" w:sz="0" w:space="0" w:color="auto"/>
                    <w:left w:val="none" w:sz="0" w:space="0" w:color="auto"/>
                    <w:bottom w:val="none" w:sz="0" w:space="0" w:color="auto"/>
                    <w:right w:val="none" w:sz="0" w:space="0" w:color="auto"/>
                  </w:divBdr>
                </w:div>
                <w:div w:id="1624768901">
                  <w:marLeft w:val="300"/>
                  <w:marRight w:val="0"/>
                  <w:marTop w:val="0"/>
                  <w:marBottom w:val="150"/>
                  <w:divBdr>
                    <w:top w:val="none" w:sz="0" w:space="0" w:color="auto"/>
                    <w:left w:val="none" w:sz="0" w:space="0" w:color="auto"/>
                    <w:bottom w:val="none" w:sz="0" w:space="0" w:color="auto"/>
                    <w:right w:val="none" w:sz="0" w:space="0" w:color="auto"/>
                  </w:divBdr>
                </w:div>
                <w:div w:id="1093475218">
                  <w:marLeft w:val="0"/>
                  <w:marRight w:val="0"/>
                  <w:marTop w:val="0"/>
                  <w:marBottom w:val="0"/>
                  <w:divBdr>
                    <w:top w:val="none" w:sz="0" w:space="0" w:color="auto"/>
                    <w:left w:val="none" w:sz="0" w:space="0" w:color="auto"/>
                    <w:bottom w:val="none" w:sz="0" w:space="0" w:color="auto"/>
                    <w:right w:val="none" w:sz="0" w:space="0" w:color="auto"/>
                  </w:divBdr>
                </w:div>
                <w:div w:id="1351032409">
                  <w:marLeft w:val="0"/>
                  <w:marRight w:val="0"/>
                  <w:marTop w:val="75"/>
                  <w:marBottom w:val="75"/>
                  <w:divBdr>
                    <w:top w:val="none" w:sz="0" w:space="0" w:color="auto"/>
                    <w:left w:val="none" w:sz="0" w:space="0" w:color="auto"/>
                    <w:bottom w:val="none" w:sz="0" w:space="0" w:color="auto"/>
                    <w:right w:val="none" w:sz="0" w:space="0" w:color="auto"/>
                  </w:divBdr>
                </w:div>
                <w:div w:id="1544171694">
                  <w:marLeft w:val="0"/>
                  <w:marRight w:val="0"/>
                  <w:marTop w:val="0"/>
                  <w:marBottom w:val="0"/>
                  <w:divBdr>
                    <w:top w:val="none" w:sz="0" w:space="0" w:color="auto"/>
                    <w:left w:val="none" w:sz="0" w:space="0" w:color="auto"/>
                    <w:bottom w:val="none" w:sz="0" w:space="0" w:color="auto"/>
                    <w:right w:val="none" w:sz="0" w:space="0" w:color="auto"/>
                  </w:divBdr>
                </w:div>
                <w:div w:id="322392240">
                  <w:marLeft w:val="0"/>
                  <w:marRight w:val="0"/>
                  <w:marTop w:val="75"/>
                  <w:marBottom w:val="75"/>
                  <w:divBdr>
                    <w:top w:val="none" w:sz="0" w:space="0" w:color="auto"/>
                    <w:left w:val="none" w:sz="0" w:space="0" w:color="auto"/>
                    <w:bottom w:val="none" w:sz="0" w:space="0" w:color="auto"/>
                    <w:right w:val="none" w:sz="0" w:space="0" w:color="auto"/>
                  </w:divBdr>
                </w:div>
                <w:div w:id="250748132">
                  <w:marLeft w:val="0"/>
                  <w:marRight w:val="0"/>
                  <w:marTop w:val="0"/>
                  <w:marBottom w:val="0"/>
                  <w:divBdr>
                    <w:top w:val="none" w:sz="0" w:space="0" w:color="auto"/>
                    <w:left w:val="none" w:sz="0" w:space="0" w:color="auto"/>
                    <w:bottom w:val="none" w:sz="0" w:space="0" w:color="auto"/>
                    <w:right w:val="none" w:sz="0" w:space="0" w:color="auto"/>
                  </w:divBdr>
                </w:div>
                <w:div w:id="1433209597">
                  <w:marLeft w:val="0"/>
                  <w:marRight w:val="0"/>
                  <w:marTop w:val="75"/>
                  <w:marBottom w:val="75"/>
                  <w:divBdr>
                    <w:top w:val="none" w:sz="0" w:space="0" w:color="auto"/>
                    <w:left w:val="none" w:sz="0" w:space="0" w:color="auto"/>
                    <w:bottom w:val="none" w:sz="0" w:space="0" w:color="auto"/>
                    <w:right w:val="none" w:sz="0" w:space="0" w:color="auto"/>
                  </w:divBdr>
                </w:div>
                <w:div w:id="530072654">
                  <w:marLeft w:val="0"/>
                  <w:marRight w:val="0"/>
                  <w:marTop w:val="0"/>
                  <w:marBottom w:val="0"/>
                  <w:divBdr>
                    <w:top w:val="none" w:sz="0" w:space="0" w:color="auto"/>
                    <w:left w:val="none" w:sz="0" w:space="0" w:color="auto"/>
                    <w:bottom w:val="none" w:sz="0" w:space="0" w:color="auto"/>
                    <w:right w:val="none" w:sz="0" w:space="0" w:color="auto"/>
                  </w:divBdr>
                </w:div>
                <w:div w:id="2020500594">
                  <w:marLeft w:val="0"/>
                  <w:marRight w:val="0"/>
                  <w:marTop w:val="75"/>
                  <w:marBottom w:val="75"/>
                  <w:divBdr>
                    <w:top w:val="none" w:sz="0" w:space="0" w:color="auto"/>
                    <w:left w:val="none" w:sz="0" w:space="0" w:color="auto"/>
                    <w:bottom w:val="none" w:sz="0" w:space="0" w:color="auto"/>
                    <w:right w:val="none" w:sz="0" w:space="0" w:color="auto"/>
                  </w:divBdr>
                </w:div>
                <w:div w:id="288242727">
                  <w:marLeft w:val="0"/>
                  <w:marRight w:val="0"/>
                  <w:marTop w:val="0"/>
                  <w:marBottom w:val="0"/>
                  <w:divBdr>
                    <w:top w:val="none" w:sz="0" w:space="0" w:color="auto"/>
                    <w:left w:val="none" w:sz="0" w:space="0" w:color="auto"/>
                    <w:bottom w:val="none" w:sz="0" w:space="0" w:color="auto"/>
                    <w:right w:val="none" w:sz="0" w:space="0" w:color="auto"/>
                  </w:divBdr>
                </w:div>
                <w:div w:id="774642733">
                  <w:marLeft w:val="300"/>
                  <w:marRight w:val="0"/>
                  <w:marTop w:val="0"/>
                  <w:marBottom w:val="150"/>
                  <w:divBdr>
                    <w:top w:val="none" w:sz="0" w:space="0" w:color="auto"/>
                    <w:left w:val="none" w:sz="0" w:space="0" w:color="auto"/>
                    <w:bottom w:val="none" w:sz="0" w:space="0" w:color="auto"/>
                    <w:right w:val="none" w:sz="0" w:space="0" w:color="auto"/>
                  </w:divBdr>
                </w:div>
                <w:div w:id="430469003">
                  <w:marLeft w:val="-225"/>
                  <w:marRight w:val="-225"/>
                  <w:marTop w:val="0"/>
                  <w:marBottom w:val="0"/>
                  <w:divBdr>
                    <w:top w:val="none" w:sz="0" w:space="0" w:color="auto"/>
                    <w:left w:val="none" w:sz="0" w:space="0" w:color="auto"/>
                    <w:bottom w:val="none" w:sz="0" w:space="0" w:color="auto"/>
                    <w:right w:val="none" w:sz="0" w:space="0" w:color="auto"/>
                  </w:divBdr>
                  <w:divsChild>
                    <w:div w:id="126288910">
                      <w:marLeft w:val="480"/>
                      <w:marRight w:val="0"/>
                      <w:marTop w:val="0"/>
                      <w:marBottom w:val="150"/>
                      <w:divBdr>
                        <w:top w:val="none" w:sz="0" w:space="0" w:color="auto"/>
                        <w:left w:val="none" w:sz="0" w:space="0" w:color="auto"/>
                        <w:bottom w:val="none" w:sz="0" w:space="0" w:color="auto"/>
                        <w:right w:val="none" w:sz="0" w:space="0" w:color="auto"/>
                      </w:divBdr>
                    </w:div>
                  </w:divsChild>
                </w:div>
                <w:div w:id="1146628438">
                  <w:marLeft w:val="0"/>
                  <w:marRight w:val="0"/>
                  <w:marTop w:val="0"/>
                  <w:marBottom w:val="0"/>
                  <w:divBdr>
                    <w:top w:val="none" w:sz="0" w:space="0" w:color="auto"/>
                    <w:left w:val="none" w:sz="0" w:space="0" w:color="auto"/>
                    <w:bottom w:val="none" w:sz="0" w:space="0" w:color="auto"/>
                    <w:right w:val="none" w:sz="0" w:space="0" w:color="auto"/>
                  </w:divBdr>
                </w:div>
                <w:div w:id="1345012645">
                  <w:marLeft w:val="0"/>
                  <w:marRight w:val="0"/>
                  <w:marTop w:val="75"/>
                  <w:marBottom w:val="75"/>
                  <w:divBdr>
                    <w:top w:val="none" w:sz="0" w:space="0" w:color="auto"/>
                    <w:left w:val="none" w:sz="0" w:space="0" w:color="auto"/>
                    <w:bottom w:val="none" w:sz="0" w:space="0" w:color="auto"/>
                    <w:right w:val="none" w:sz="0" w:space="0" w:color="auto"/>
                  </w:divBdr>
                </w:div>
                <w:div w:id="871576236">
                  <w:marLeft w:val="0"/>
                  <w:marRight w:val="0"/>
                  <w:marTop w:val="0"/>
                  <w:marBottom w:val="0"/>
                  <w:divBdr>
                    <w:top w:val="none" w:sz="0" w:space="0" w:color="auto"/>
                    <w:left w:val="none" w:sz="0" w:space="0" w:color="auto"/>
                    <w:bottom w:val="none" w:sz="0" w:space="0" w:color="auto"/>
                    <w:right w:val="none" w:sz="0" w:space="0" w:color="auto"/>
                  </w:divBdr>
                </w:div>
                <w:div w:id="2122337313">
                  <w:marLeft w:val="0"/>
                  <w:marRight w:val="0"/>
                  <w:marTop w:val="75"/>
                  <w:marBottom w:val="75"/>
                  <w:divBdr>
                    <w:top w:val="none" w:sz="0" w:space="0" w:color="auto"/>
                    <w:left w:val="none" w:sz="0" w:space="0" w:color="auto"/>
                    <w:bottom w:val="none" w:sz="0" w:space="0" w:color="auto"/>
                    <w:right w:val="none" w:sz="0" w:space="0" w:color="auto"/>
                  </w:divBdr>
                </w:div>
                <w:div w:id="629821111">
                  <w:marLeft w:val="0"/>
                  <w:marRight w:val="0"/>
                  <w:marTop w:val="0"/>
                  <w:marBottom w:val="0"/>
                  <w:divBdr>
                    <w:top w:val="none" w:sz="0" w:space="0" w:color="auto"/>
                    <w:left w:val="none" w:sz="0" w:space="0" w:color="auto"/>
                    <w:bottom w:val="none" w:sz="0" w:space="0" w:color="auto"/>
                    <w:right w:val="none" w:sz="0" w:space="0" w:color="auto"/>
                  </w:divBdr>
                </w:div>
                <w:div w:id="1685591199">
                  <w:marLeft w:val="0"/>
                  <w:marRight w:val="0"/>
                  <w:marTop w:val="75"/>
                  <w:marBottom w:val="75"/>
                  <w:divBdr>
                    <w:top w:val="none" w:sz="0" w:space="0" w:color="auto"/>
                    <w:left w:val="none" w:sz="0" w:space="0" w:color="auto"/>
                    <w:bottom w:val="none" w:sz="0" w:space="0" w:color="auto"/>
                    <w:right w:val="none" w:sz="0" w:space="0" w:color="auto"/>
                  </w:divBdr>
                </w:div>
                <w:div w:id="921067743">
                  <w:marLeft w:val="0"/>
                  <w:marRight w:val="0"/>
                  <w:marTop w:val="0"/>
                  <w:marBottom w:val="0"/>
                  <w:divBdr>
                    <w:top w:val="none" w:sz="0" w:space="0" w:color="auto"/>
                    <w:left w:val="none" w:sz="0" w:space="0" w:color="auto"/>
                    <w:bottom w:val="none" w:sz="0" w:space="0" w:color="auto"/>
                    <w:right w:val="none" w:sz="0" w:space="0" w:color="auto"/>
                  </w:divBdr>
                </w:div>
                <w:div w:id="2066369188">
                  <w:marLeft w:val="0"/>
                  <w:marRight w:val="0"/>
                  <w:marTop w:val="75"/>
                  <w:marBottom w:val="75"/>
                  <w:divBdr>
                    <w:top w:val="none" w:sz="0" w:space="0" w:color="auto"/>
                    <w:left w:val="none" w:sz="0" w:space="0" w:color="auto"/>
                    <w:bottom w:val="none" w:sz="0" w:space="0" w:color="auto"/>
                    <w:right w:val="none" w:sz="0" w:space="0" w:color="auto"/>
                  </w:divBdr>
                </w:div>
                <w:div w:id="45221269">
                  <w:marLeft w:val="0"/>
                  <w:marRight w:val="0"/>
                  <w:marTop w:val="0"/>
                  <w:marBottom w:val="0"/>
                  <w:divBdr>
                    <w:top w:val="none" w:sz="0" w:space="0" w:color="auto"/>
                    <w:left w:val="none" w:sz="0" w:space="0" w:color="auto"/>
                    <w:bottom w:val="none" w:sz="0" w:space="0" w:color="auto"/>
                    <w:right w:val="none" w:sz="0" w:space="0" w:color="auto"/>
                  </w:divBdr>
                </w:div>
                <w:div w:id="474496019">
                  <w:marLeft w:val="300"/>
                  <w:marRight w:val="0"/>
                  <w:marTop w:val="0"/>
                  <w:marBottom w:val="150"/>
                  <w:divBdr>
                    <w:top w:val="none" w:sz="0" w:space="0" w:color="auto"/>
                    <w:left w:val="none" w:sz="0" w:space="0" w:color="auto"/>
                    <w:bottom w:val="none" w:sz="0" w:space="0" w:color="auto"/>
                    <w:right w:val="none" w:sz="0" w:space="0" w:color="auto"/>
                  </w:divBdr>
                </w:div>
                <w:div w:id="1723753351">
                  <w:marLeft w:val="-225"/>
                  <w:marRight w:val="-225"/>
                  <w:marTop w:val="0"/>
                  <w:marBottom w:val="0"/>
                  <w:divBdr>
                    <w:top w:val="none" w:sz="0" w:space="0" w:color="auto"/>
                    <w:left w:val="none" w:sz="0" w:space="0" w:color="auto"/>
                    <w:bottom w:val="none" w:sz="0" w:space="0" w:color="auto"/>
                    <w:right w:val="none" w:sz="0" w:space="0" w:color="auto"/>
                  </w:divBdr>
                  <w:divsChild>
                    <w:div w:id="1343891665">
                      <w:marLeft w:val="480"/>
                      <w:marRight w:val="0"/>
                      <w:marTop w:val="0"/>
                      <w:marBottom w:val="150"/>
                      <w:divBdr>
                        <w:top w:val="none" w:sz="0" w:space="0" w:color="auto"/>
                        <w:left w:val="none" w:sz="0" w:space="0" w:color="auto"/>
                        <w:bottom w:val="none" w:sz="0" w:space="0" w:color="auto"/>
                        <w:right w:val="none" w:sz="0" w:space="0" w:color="auto"/>
                      </w:divBdr>
                    </w:div>
                  </w:divsChild>
                </w:div>
                <w:div w:id="1499273895">
                  <w:marLeft w:val="0"/>
                  <w:marRight w:val="0"/>
                  <w:marTop w:val="0"/>
                  <w:marBottom w:val="0"/>
                  <w:divBdr>
                    <w:top w:val="none" w:sz="0" w:space="0" w:color="auto"/>
                    <w:left w:val="none" w:sz="0" w:space="0" w:color="auto"/>
                    <w:bottom w:val="none" w:sz="0" w:space="0" w:color="auto"/>
                    <w:right w:val="none" w:sz="0" w:space="0" w:color="auto"/>
                  </w:divBdr>
                </w:div>
                <w:div w:id="2898425">
                  <w:marLeft w:val="0"/>
                  <w:marRight w:val="0"/>
                  <w:marTop w:val="75"/>
                  <w:marBottom w:val="75"/>
                  <w:divBdr>
                    <w:top w:val="none" w:sz="0" w:space="0" w:color="auto"/>
                    <w:left w:val="none" w:sz="0" w:space="0" w:color="auto"/>
                    <w:bottom w:val="none" w:sz="0" w:space="0" w:color="auto"/>
                    <w:right w:val="none" w:sz="0" w:space="0" w:color="auto"/>
                  </w:divBdr>
                </w:div>
                <w:div w:id="420756468">
                  <w:marLeft w:val="0"/>
                  <w:marRight w:val="0"/>
                  <w:marTop w:val="0"/>
                  <w:marBottom w:val="0"/>
                  <w:divBdr>
                    <w:top w:val="none" w:sz="0" w:space="0" w:color="auto"/>
                    <w:left w:val="none" w:sz="0" w:space="0" w:color="auto"/>
                    <w:bottom w:val="none" w:sz="0" w:space="0" w:color="auto"/>
                    <w:right w:val="none" w:sz="0" w:space="0" w:color="auto"/>
                  </w:divBdr>
                </w:div>
                <w:div w:id="652835030">
                  <w:marLeft w:val="0"/>
                  <w:marRight w:val="0"/>
                  <w:marTop w:val="75"/>
                  <w:marBottom w:val="75"/>
                  <w:divBdr>
                    <w:top w:val="none" w:sz="0" w:space="0" w:color="auto"/>
                    <w:left w:val="none" w:sz="0" w:space="0" w:color="auto"/>
                    <w:bottom w:val="none" w:sz="0" w:space="0" w:color="auto"/>
                    <w:right w:val="none" w:sz="0" w:space="0" w:color="auto"/>
                  </w:divBdr>
                </w:div>
                <w:div w:id="1252929606">
                  <w:marLeft w:val="0"/>
                  <w:marRight w:val="0"/>
                  <w:marTop w:val="0"/>
                  <w:marBottom w:val="0"/>
                  <w:divBdr>
                    <w:top w:val="none" w:sz="0" w:space="0" w:color="auto"/>
                    <w:left w:val="none" w:sz="0" w:space="0" w:color="auto"/>
                    <w:bottom w:val="none" w:sz="0" w:space="0" w:color="auto"/>
                    <w:right w:val="none" w:sz="0" w:space="0" w:color="auto"/>
                  </w:divBdr>
                </w:div>
                <w:div w:id="124734796">
                  <w:marLeft w:val="0"/>
                  <w:marRight w:val="0"/>
                  <w:marTop w:val="75"/>
                  <w:marBottom w:val="75"/>
                  <w:divBdr>
                    <w:top w:val="none" w:sz="0" w:space="0" w:color="auto"/>
                    <w:left w:val="none" w:sz="0" w:space="0" w:color="auto"/>
                    <w:bottom w:val="none" w:sz="0" w:space="0" w:color="auto"/>
                    <w:right w:val="none" w:sz="0" w:space="0" w:color="auto"/>
                  </w:divBdr>
                </w:div>
                <w:div w:id="235361460">
                  <w:marLeft w:val="0"/>
                  <w:marRight w:val="0"/>
                  <w:marTop w:val="0"/>
                  <w:marBottom w:val="0"/>
                  <w:divBdr>
                    <w:top w:val="none" w:sz="0" w:space="0" w:color="auto"/>
                    <w:left w:val="none" w:sz="0" w:space="0" w:color="auto"/>
                    <w:bottom w:val="none" w:sz="0" w:space="0" w:color="auto"/>
                    <w:right w:val="none" w:sz="0" w:space="0" w:color="auto"/>
                  </w:divBdr>
                </w:div>
                <w:div w:id="345056562">
                  <w:marLeft w:val="0"/>
                  <w:marRight w:val="0"/>
                  <w:marTop w:val="75"/>
                  <w:marBottom w:val="75"/>
                  <w:divBdr>
                    <w:top w:val="none" w:sz="0" w:space="0" w:color="auto"/>
                    <w:left w:val="none" w:sz="0" w:space="0" w:color="auto"/>
                    <w:bottom w:val="none" w:sz="0" w:space="0" w:color="auto"/>
                    <w:right w:val="none" w:sz="0" w:space="0" w:color="auto"/>
                  </w:divBdr>
                </w:div>
                <w:div w:id="1938634611">
                  <w:marLeft w:val="0"/>
                  <w:marRight w:val="0"/>
                  <w:marTop w:val="0"/>
                  <w:marBottom w:val="0"/>
                  <w:divBdr>
                    <w:top w:val="none" w:sz="0" w:space="0" w:color="auto"/>
                    <w:left w:val="none" w:sz="0" w:space="0" w:color="auto"/>
                    <w:bottom w:val="none" w:sz="0" w:space="0" w:color="auto"/>
                    <w:right w:val="none" w:sz="0" w:space="0" w:color="auto"/>
                  </w:divBdr>
                </w:div>
                <w:div w:id="1607880938">
                  <w:marLeft w:val="300"/>
                  <w:marRight w:val="0"/>
                  <w:marTop w:val="0"/>
                  <w:marBottom w:val="150"/>
                  <w:divBdr>
                    <w:top w:val="none" w:sz="0" w:space="0" w:color="auto"/>
                    <w:left w:val="none" w:sz="0" w:space="0" w:color="auto"/>
                    <w:bottom w:val="none" w:sz="0" w:space="0" w:color="auto"/>
                    <w:right w:val="none" w:sz="0" w:space="0" w:color="auto"/>
                  </w:divBdr>
                </w:div>
                <w:div w:id="1431394154">
                  <w:marLeft w:val="-225"/>
                  <w:marRight w:val="-225"/>
                  <w:marTop w:val="0"/>
                  <w:marBottom w:val="0"/>
                  <w:divBdr>
                    <w:top w:val="none" w:sz="0" w:space="0" w:color="auto"/>
                    <w:left w:val="none" w:sz="0" w:space="0" w:color="auto"/>
                    <w:bottom w:val="none" w:sz="0" w:space="0" w:color="auto"/>
                    <w:right w:val="none" w:sz="0" w:space="0" w:color="auto"/>
                  </w:divBdr>
                  <w:divsChild>
                    <w:div w:id="1138567713">
                      <w:marLeft w:val="480"/>
                      <w:marRight w:val="0"/>
                      <w:marTop w:val="0"/>
                      <w:marBottom w:val="150"/>
                      <w:divBdr>
                        <w:top w:val="none" w:sz="0" w:space="0" w:color="auto"/>
                        <w:left w:val="none" w:sz="0" w:space="0" w:color="auto"/>
                        <w:bottom w:val="none" w:sz="0" w:space="0" w:color="auto"/>
                        <w:right w:val="none" w:sz="0" w:space="0" w:color="auto"/>
                      </w:divBdr>
                    </w:div>
                  </w:divsChild>
                </w:div>
                <w:div w:id="683366710">
                  <w:marLeft w:val="0"/>
                  <w:marRight w:val="0"/>
                  <w:marTop w:val="0"/>
                  <w:marBottom w:val="0"/>
                  <w:divBdr>
                    <w:top w:val="none" w:sz="0" w:space="0" w:color="auto"/>
                    <w:left w:val="none" w:sz="0" w:space="0" w:color="auto"/>
                    <w:bottom w:val="none" w:sz="0" w:space="0" w:color="auto"/>
                    <w:right w:val="none" w:sz="0" w:space="0" w:color="auto"/>
                  </w:divBdr>
                </w:div>
                <w:div w:id="497041212">
                  <w:marLeft w:val="0"/>
                  <w:marRight w:val="0"/>
                  <w:marTop w:val="75"/>
                  <w:marBottom w:val="75"/>
                  <w:divBdr>
                    <w:top w:val="none" w:sz="0" w:space="0" w:color="auto"/>
                    <w:left w:val="none" w:sz="0" w:space="0" w:color="auto"/>
                    <w:bottom w:val="none" w:sz="0" w:space="0" w:color="auto"/>
                    <w:right w:val="none" w:sz="0" w:space="0" w:color="auto"/>
                  </w:divBdr>
                </w:div>
                <w:div w:id="1952853374">
                  <w:marLeft w:val="0"/>
                  <w:marRight w:val="0"/>
                  <w:marTop w:val="0"/>
                  <w:marBottom w:val="0"/>
                  <w:divBdr>
                    <w:top w:val="none" w:sz="0" w:space="0" w:color="auto"/>
                    <w:left w:val="none" w:sz="0" w:space="0" w:color="auto"/>
                    <w:bottom w:val="none" w:sz="0" w:space="0" w:color="auto"/>
                    <w:right w:val="none" w:sz="0" w:space="0" w:color="auto"/>
                  </w:divBdr>
                </w:div>
                <w:div w:id="1217156176">
                  <w:marLeft w:val="0"/>
                  <w:marRight w:val="0"/>
                  <w:marTop w:val="75"/>
                  <w:marBottom w:val="75"/>
                  <w:divBdr>
                    <w:top w:val="none" w:sz="0" w:space="0" w:color="auto"/>
                    <w:left w:val="none" w:sz="0" w:space="0" w:color="auto"/>
                    <w:bottom w:val="none" w:sz="0" w:space="0" w:color="auto"/>
                    <w:right w:val="none" w:sz="0" w:space="0" w:color="auto"/>
                  </w:divBdr>
                </w:div>
                <w:div w:id="640891813">
                  <w:marLeft w:val="0"/>
                  <w:marRight w:val="0"/>
                  <w:marTop w:val="0"/>
                  <w:marBottom w:val="0"/>
                  <w:divBdr>
                    <w:top w:val="none" w:sz="0" w:space="0" w:color="auto"/>
                    <w:left w:val="none" w:sz="0" w:space="0" w:color="auto"/>
                    <w:bottom w:val="none" w:sz="0" w:space="0" w:color="auto"/>
                    <w:right w:val="none" w:sz="0" w:space="0" w:color="auto"/>
                  </w:divBdr>
                </w:div>
                <w:div w:id="992948428">
                  <w:marLeft w:val="0"/>
                  <w:marRight w:val="0"/>
                  <w:marTop w:val="75"/>
                  <w:marBottom w:val="75"/>
                  <w:divBdr>
                    <w:top w:val="none" w:sz="0" w:space="0" w:color="auto"/>
                    <w:left w:val="none" w:sz="0" w:space="0" w:color="auto"/>
                    <w:bottom w:val="none" w:sz="0" w:space="0" w:color="auto"/>
                    <w:right w:val="none" w:sz="0" w:space="0" w:color="auto"/>
                  </w:divBdr>
                </w:div>
                <w:div w:id="481045649">
                  <w:marLeft w:val="0"/>
                  <w:marRight w:val="0"/>
                  <w:marTop w:val="0"/>
                  <w:marBottom w:val="0"/>
                  <w:divBdr>
                    <w:top w:val="none" w:sz="0" w:space="0" w:color="auto"/>
                    <w:left w:val="none" w:sz="0" w:space="0" w:color="auto"/>
                    <w:bottom w:val="none" w:sz="0" w:space="0" w:color="auto"/>
                    <w:right w:val="none" w:sz="0" w:space="0" w:color="auto"/>
                  </w:divBdr>
                </w:div>
                <w:div w:id="1510212993">
                  <w:marLeft w:val="0"/>
                  <w:marRight w:val="0"/>
                  <w:marTop w:val="75"/>
                  <w:marBottom w:val="75"/>
                  <w:divBdr>
                    <w:top w:val="none" w:sz="0" w:space="0" w:color="auto"/>
                    <w:left w:val="none" w:sz="0" w:space="0" w:color="auto"/>
                    <w:bottom w:val="none" w:sz="0" w:space="0" w:color="auto"/>
                    <w:right w:val="none" w:sz="0" w:space="0" w:color="auto"/>
                  </w:divBdr>
                </w:div>
                <w:div w:id="867723267">
                  <w:marLeft w:val="0"/>
                  <w:marRight w:val="0"/>
                  <w:marTop w:val="0"/>
                  <w:marBottom w:val="0"/>
                  <w:divBdr>
                    <w:top w:val="none" w:sz="0" w:space="0" w:color="auto"/>
                    <w:left w:val="none" w:sz="0" w:space="0" w:color="auto"/>
                    <w:bottom w:val="none" w:sz="0" w:space="0" w:color="auto"/>
                    <w:right w:val="none" w:sz="0" w:space="0" w:color="auto"/>
                  </w:divBdr>
                </w:div>
                <w:div w:id="1750931360">
                  <w:marLeft w:val="300"/>
                  <w:marRight w:val="0"/>
                  <w:marTop w:val="0"/>
                  <w:marBottom w:val="150"/>
                  <w:divBdr>
                    <w:top w:val="none" w:sz="0" w:space="0" w:color="auto"/>
                    <w:left w:val="none" w:sz="0" w:space="0" w:color="auto"/>
                    <w:bottom w:val="none" w:sz="0" w:space="0" w:color="auto"/>
                    <w:right w:val="none" w:sz="0" w:space="0" w:color="auto"/>
                  </w:divBdr>
                </w:div>
                <w:div w:id="1399208767">
                  <w:marLeft w:val="0"/>
                  <w:marRight w:val="0"/>
                  <w:marTop w:val="0"/>
                  <w:marBottom w:val="0"/>
                  <w:divBdr>
                    <w:top w:val="none" w:sz="0" w:space="0" w:color="auto"/>
                    <w:left w:val="none" w:sz="0" w:space="0" w:color="auto"/>
                    <w:bottom w:val="none" w:sz="0" w:space="0" w:color="auto"/>
                    <w:right w:val="none" w:sz="0" w:space="0" w:color="auto"/>
                  </w:divBdr>
                </w:div>
                <w:div w:id="2129734243">
                  <w:marLeft w:val="0"/>
                  <w:marRight w:val="0"/>
                  <w:marTop w:val="75"/>
                  <w:marBottom w:val="75"/>
                  <w:divBdr>
                    <w:top w:val="none" w:sz="0" w:space="0" w:color="auto"/>
                    <w:left w:val="none" w:sz="0" w:space="0" w:color="auto"/>
                    <w:bottom w:val="none" w:sz="0" w:space="0" w:color="auto"/>
                    <w:right w:val="none" w:sz="0" w:space="0" w:color="auto"/>
                  </w:divBdr>
                </w:div>
                <w:div w:id="532689928">
                  <w:marLeft w:val="0"/>
                  <w:marRight w:val="0"/>
                  <w:marTop w:val="0"/>
                  <w:marBottom w:val="0"/>
                  <w:divBdr>
                    <w:top w:val="none" w:sz="0" w:space="0" w:color="auto"/>
                    <w:left w:val="none" w:sz="0" w:space="0" w:color="auto"/>
                    <w:bottom w:val="none" w:sz="0" w:space="0" w:color="auto"/>
                    <w:right w:val="none" w:sz="0" w:space="0" w:color="auto"/>
                  </w:divBdr>
                </w:div>
                <w:div w:id="993531668">
                  <w:marLeft w:val="0"/>
                  <w:marRight w:val="0"/>
                  <w:marTop w:val="75"/>
                  <w:marBottom w:val="75"/>
                  <w:divBdr>
                    <w:top w:val="none" w:sz="0" w:space="0" w:color="auto"/>
                    <w:left w:val="none" w:sz="0" w:space="0" w:color="auto"/>
                    <w:bottom w:val="none" w:sz="0" w:space="0" w:color="auto"/>
                    <w:right w:val="none" w:sz="0" w:space="0" w:color="auto"/>
                  </w:divBdr>
                </w:div>
                <w:div w:id="1934436585">
                  <w:marLeft w:val="0"/>
                  <w:marRight w:val="0"/>
                  <w:marTop w:val="0"/>
                  <w:marBottom w:val="0"/>
                  <w:divBdr>
                    <w:top w:val="none" w:sz="0" w:space="0" w:color="auto"/>
                    <w:left w:val="none" w:sz="0" w:space="0" w:color="auto"/>
                    <w:bottom w:val="none" w:sz="0" w:space="0" w:color="auto"/>
                    <w:right w:val="none" w:sz="0" w:space="0" w:color="auto"/>
                  </w:divBdr>
                </w:div>
                <w:div w:id="60568430">
                  <w:marLeft w:val="0"/>
                  <w:marRight w:val="0"/>
                  <w:marTop w:val="75"/>
                  <w:marBottom w:val="75"/>
                  <w:divBdr>
                    <w:top w:val="none" w:sz="0" w:space="0" w:color="auto"/>
                    <w:left w:val="none" w:sz="0" w:space="0" w:color="auto"/>
                    <w:bottom w:val="none" w:sz="0" w:space="0" w:color="auto"/>
                    <w:right w:val="none" w:sz="0" w:space="0" w:color="auto"/>
                  </w:divBdr>
                </w:div>
                <w:div w:id="285477455">
                  <w:marLeft w:val="0"/>
                  <w:marRight w:val="0"/>
                  <w:marTop w:val="0"/>
                  <w:marBottom w:val="0"/>
                  <w:divBdr>
                    <w:top w:val="none" w:sz="0" w:space="0" w:color="auto"/>
                    <w:left w:val="none" w:sz="0" w:space="0" w:color="auto"/>
                    <w:bottom w:val="none" w:sz="0" w:space="0" w:color="auto"/>
                    <w:right w:val="none" w:sz="0" w:space="0" w:color="auto"/>
                  </w:divBdr>
                </w:div>
                <w:div w:id="275674618">
                  <w:marLeft w:val="0"/>
                  <w:marRight w:val="0"/>
                  <w:marTop w:val="75"/>
                  <w:marBottom w:val="75"/>
                  <w:divBdr>
                    <w:top w:val="none" w:sz="0" w:space="0" w:color="auto"/>
                    <w:left w:val="none" w:sz="0" w:space="0" w:color="auto"/>
                    <w:bottom w:val="none" w:sz="0" w:space="0" w:color="auto"/>
                    <w:right w:val="none" w:sz="0" w:space="0" w:color="auto"/>
                  </w:divBdr>
                </w:div>
                <w:div w:id="661273784">
                  <w:marLeft w:val="0"/>
                  <w:marRight w:val="0"/>
                  <w:marTop w:val="0"/>
                  <w:marBottom w:val="0"/>
                  <w:divBdr>
                    <w:top w:val="none" w:sz="0" w:space="0" w:color="auto"/>
                    <w:left w:val="none" w:sz="0" w:space="0" w:color="auto"/>
                    <w:bottom w:val="none" w:sz="0" w:space="0" w:color="auto"/>
                    <w:right w:val="none" w:sz="0" w:space="0" w:color="auto"/>
                  </w:divBdr>
                </w:div>
                <w:div w:id="2010716158">
                  <w:marLeft w:val="300"/>
                  <w:marRight w:val="0"/>
                  <w:marTop w:val="0"/>
                  <w:marBottom w:val="150"/>
                  <w:divBdr>
                    <w:top w:val="none" w:sz="0" w:space="0" w:color="auto"/>
                    <w:left w:val="none" w:sz="0" w:space="0" w:color="auto"/>
                    <w:bottom w:val="none" w:sz="0" w:space="0" w:color="auto"/>
                    <w:right w:val="none" w:sz="0" w:space="0" w:color="auto"/>
                  </w:divBdr>
                </w:div>
                <w:div w:id="431821879">
                  <w:marLeft w:val="-225"/>
                  <w:marRight w:val="-225"/>
                  <w:marTop w:val="0"/>
                  <w:marBottom w:val="0"/>
                  <w:divBdr>
                    <w:top w:val="none" w:sz="0" w:space="0" w:color="auto"/>
                    <w:left w:val="none" w:sz="0" w:space="0" w:color="auto"/>
                    <w:bottom w:val="none" w:sz="0" w:space="0" w:color="auto"/>
                    <w:right w:val="none" w:sz="0" w:space="0" w:color="auto"/>
                  </w:divBdr>
                  <w:divsChild>
                    <w:div w:id="2034764124">
                      <w:marLeft w:val="480"/>
                      <w:marRight w:val="0"/>
                      <w:marTop w:val="0"/>
                      <w:marBottom w:val="150"/>
                      <w:divBdr>
                        <w:top w:val="none" w:sz="0" w:space="0" w:color="auto"/>
                        <w:left w:val="none" w:sz="0" w:space="0" w:color="auto"/>
                        <w:bottom w:val="none" w:sz="0" w:space="0" w:color="auto"/>
                        <w:right w:val="none" w:sz="0" w:space="0" w:color="auto"/>
                      </w:divBdr>
                    </w:div>
                  </w:divsChild>
                </w:div>
                <w:div w:id="412706580">
                  <w:marLeft w:val="0"/>
                  <w:marRight w:val="0"/>
                  <w:marTop w:val="0"/>
                  <w:marBottom w:val="0"/>
                  <w:divBdr>
                    <w:top w:val="none" w:sz="0" w:space="0" w:color="auto"/>
                    <w:left w:val="none" w:sz="0" w:space="0" w:color="auto"/>
                    <w:bottom w:val="none" w:sz="0" w:space="0" w:color="auto"/>
                    <w:right w:val="none" w:sz="0" w:space="0" w:color="auto"/>
                  </w:divBdr>
                </w:div>
                <w:div w:id="338777705">
                  <w:marLeft w:val="0"/>
                  <w:marRight w:val="0"/>
                  <w:marTop w:val="75"/>
                  <w:marBottom w:val="75"/>
                  <w:divBdr>
                    <w:top w:val="none" w:sz="0" w:space="0" w:color="auto"/>
                    <w:left w:val="none" w:sz="0" w:space="0" w:color="auto"/>
                    <w:bottom w:val="none" w:sz="0" w:space="0" w:color="auto"/>
                    <w:right w:val="none" w:sz="0" w:space="0" w:color="auto"/>
                  </w:divBdr>
                </w:div>
                <w:div w:id="260915098">
                  <w:marLeft w:val="0"/>
                  <w:marRight w:val="0"/>
                  <w:marTop w:val="0"/>
                  <w:marBottom w:val="0"/>
                  <w:divBdr>
                    <w:top w:val="none" w:sz="0" w:space="0" w:color="auto"/>
                    <w:left w:val="none" w:sz="0" w:space="0" w:color="auto"/>
                    <w:bottom w:val="none" w:sz="0" w:space="0" w:color="auto"/>
                    <w:right w:val="none" w:sz="0" w:space="0" w:color="auto"/>
                  </w:divBdr>
                </w:div>
                <w:div w:id="264269267">
                  <w:marLeft w:val="0"/>
                  <w:marRight w:val="0"/>
                  <w:marTop w:val="75"/>
                  <w:marBottom w:val="75"/>
                  <w:divBdr>
                    <w:top w:val="none" w:sz="0" w:space="0" w:color="auto"/>
                    <w:left w:val="none" w:sz="0" w:space="0" w:color="auto"/>
                    <w:bottom w:val="none" w:sz="0" w:space="0" w:color="auto"/>
                    <w:right w:val="none" w:sz="0" w:space="0" w:color="auto"/>
                  </w:divBdr>
                </w:div>
                <w:div w:id="1798911686">
                  <w:marLeft w:val="0"/>
                  <w:marRight w:val="0"/>
                  <w:marTop w:val="0"/>
                  <w:marBottom w:val="0"/>
                  <w:divBdr>
                    <w:top w:val="none" w:sz="0" w:space="0" w:color="auto"/>
                    <w:left w:val="none" w:sz="0" w:space="0" w:color="auto"/>
                    <w:bottom w:val="none" w:sz="0" w:space="0" w:color="auto"/>
                    <w:right w:val="none" w:sz="0" w:space="0" w:color="auto"/>
                  </w:divBdr>
                </w:div>
                <w:div w:id="1559169776">
                  <w:marLeft w:val="0"/>
                  <w:marRight w:val="0"/>
                  <w:marTop w:val="75"/>
                  <w:marBottom w:val="75"/>
                  <w:divBdr>
                    <w:top w:val="none" w:sz="0" w:space="0" w:color="auto"/>
                    <w:left w:val="none" w:sz="0" w:space="0" w:color="auto"/>
                    <w:bottom w:val="none" w:sz="0" w:space="0" w:color="auto"/>
                    <w:right w:val="none" w:sz="0" w:space="0" w:color="auto"/>
                  </w:divBdr>
                </w:div>
                <w:div w:id="468325094">
                  <w:marLeft w:val="0"/>
                  <w:marRight w:val="0"/>
                  <w:marTop w:val="0"/>
                  <w:marBottom w:val="0"/>
                  <w:divBdr>
                    <w:top w:val="none" w:sz="0" w:space="0" w:color="auto"/>
                    <w:left w:val="none" w:sz="0" w:space="0" w:color="auto"/>
                    <w:bottom w:val="none" w:sz="0" w:space="0" w:color="auto"/>
                    <w:right w:val="none" w:sz="0" w:space="0" w:color="auto"/>
                  </w:divBdr>
                </w:div>
                <w:div w:id="198783429">
                  <w:marLeft w:val="0"/>
                  <w:marRight w:val="0"/>
                  <w:marTop w:val="75"/>
                  <w:marBottom w:val="75"/>
                  <w:divBdr>
                    <w:top w:val="none" w:sz="0" w:space="0" w:color="auto"/>
                    <w:left w:val="none" w:sz="0" w:space="0" w:color="auto"/>
                    <w:bottom w:val="none" w:sz="0" w:space="0" w:color="auto"/>
                    <w:right w:val="none" w:sz="0" w:space="0" w:color="auto"/>
                  </w:divBdr>
                </w:div>
                <w:div w:id="2021157522">
                  <w:marLeft w:val="0"/>
                  <w:marRight w:val="0"/>
                  <w:marTop w:val="0"/>
                  <w:marBottom w:val="0"/>
                  <w:divBdr>
                    <w:top w:val="none" w:sz="0" w:space="0" w:color="auto"/>
                    <w:left w:val="none" w:sz="0" w:space="0" w:color="auto"/>
                    <w:bottom w:val="none" w:sz="0" w:space="0" w:color="auto"/>
                    <w:right w:val="none" w:sz="0" w:space="0" w:color="auto"/>
                  </w:divBdr>
                </w:div>
                <w:div w:id="2019966777">
                  <w:marLeft w:val="300"/>
                  <w:marRight w:val="0"/>
                  <w:marTop w:val="0"/>
                  <w:marBottom w:val="150"/>
                  <w:divBdr>
                    <w:top w:val="none" w:sz="0" w:space="0" w:color="auto"/>
                    <w:left w:val="none" w:sz="0" w:space="0" w:color="auto"/>
                    <w:bottom w:val="none" w:sz="0" w:space="0" w:color="auto"/>
                    <w:right w:val="none" w:sz="0" w:space="0" w:color="auto"/>
                  </w:divBdr>
                </w:div>
                <w:div w:id="62223577">
                  <w:marLeft w:val="0"/>
                  <w:marRight w:val="0"/>
                  <w:marTop w:val="0"/>
                  <w:marBottom w:val="0"/>
                  <w:divBdr>
                    <w:top w:val="none" w:sz="0" w:space="0" w:color="auto"/>
                    <w:left w:val="none" w:sz="0" w:space="0" w:color="auto"/>
                    <w:bottom w:val="none" w:sz="0" w:space="0" w:color="auto"/>
                    <w:right w:val="none" w:sz="0" w:space="0" w:color="auto"/>
                  </w:divBdr>
                </w:div>
                <w:div w:id="1137718306">
                  <w:marLeft w:val="0"/>
                  <w:marRight w:val="0"/>
                  <w:marTop w:val="75"/>
                  <w:marBottom w:val="75"/>
                  <w:divBdr>
                    <w:top w:val="none" w:sz="0" w:space="0" w:color="auto"/>
                    <w:left w:val="none" w:sz="0" w:space="0" w:color="auto"/>
                    <w:bottom w:val="none" w:sz="0" w:space="0" w:color="auto"/>
                    <w:right w:val="none" w:sz="0" w:space="0" w:color="auto"/>
                  </w:divBdr>
                </w:div>
                <w:div w:id="178930483">
                  <w:marLeft w:val="0"/>
                  <w:marRight w:val="0"/>
                  <w:marTop w:val="0"/>
                  <w:marBottom w:val="0"/>
                  <w:divBdr>
                    <w:top w:val="none" w:sz="0" w:space="0" w:color="auto"/>
                    <w:left w:val="none" w:sz="0" w:space="0" w:color="auto"/>
                    <w:bottom w:val="none" w:sz="0" w:space="0" w:color="auto"/>
                    <w:right w:val="none" w:sz="0" w:space="0" w:color="auto"/>
                  </w:divBdr>
                </w:div>
                <w:div w:id="154301831">
                  <w:marLeft w:val="0"/>
                  <w:marRight w:val="0"/>
                  <w:marTop w:val="75"/>
                  <w:marBottom w:val="75"/>
                  <w:divBdr>
                    <w:top w:val="none" w:sz="0" w:space="0" w:color="auto"/>
                    <w:left w:val="none" w:sz="0" w:space="0" w:color="auto"/>
                    <w:bottom w:val="none" w:sz="0" w:space="0" w:color="auto"/>
                    <w:right w:val="none" w:sz="0" w:space="0" w:color="auto"/>
                  </w:divBdr>
                </w:div>
                <w:div w:id="1910923146">
                  <w:marLeft w:val="0"/>
                  <w:marRight w:val="0"/>
                  <w:marTop w:val="0"/>
                  <w:marBottom w:val="0"/>
                  <w:divBdr>
                    <w:top w:val="none" w:sz="0" w:space="0" w:color="auto"/>
                    <w:left w:val="none" w:sz="0" w:space="0" w:color="auto"/>
                    <w:bottom w:val="none" w:sz="0" w:space="0" w:color="auto"/>
                    <w:right w:val="none" w:sz="0" w:space="0" w:color="auto"/>
                  </w:divBdr>
                </w:div>
                <w:div w:id="1652364954">
                  <w:marLeft w:val="0"/>
                  <w:marRight w:val="0"/>
                  <w:marTop w:val="75"/>
                  <w:marBottom w:val="75"/>
                  <w:divBdr>
                    <w:top w:val="none" w:sz="0" w:space="0" w:color="auto"/>
                    <w:left w:val="none" w:sz="0" w:space="0" w:color="auto"/>
                    <w:bottom w:val="none" w:sz="0" w:space="0" w:color="auto"/>
                    <w:right w:val="none" w:sz="0" w:space="0" w:color="auto"/>
                  </w:divBdr>
                </w:div>
                <w:div w:id="570652184">
                  <w:marLeft w:val="0"/>
                  <w:marRight w:val="0"/>
                  <w:marTop w:val="0"/>
                  <w:marBottom w:val="0"/>
                  <w:divBdr>
                    <w:top w:val="none" w:sz="0" w:space="0" w:color="auto"/>
                    <w:left w:val="none" w:sz="0" w:space="0" w:color="auto"/>
                    <w:bottom w:val="none" w:sz="0" w:space="0" w:color="auto"/>
                    <w:right w:val="none" w:sz="0" w:space="0" w:color="auto"/>
                  </w:divBdr>
                </w:div>
                <w:div w:id="609513878">
                  <w:marLeft w:val="0"/>
                  <w:marRight w:val="0"/>
                  <w:marTop w:val="75"/>
                  <w:marBottom w:val="75"/>
                  <w:divBdr>
                    <w:top w:val="none" w:sz="0" w:space="0" w:color="auto"/>
                    <w:left w:val="none" w:sz="0" w:space="0" w:color="auto"/>
                    <w:bottom w:val="none" w:sz="0" w:space="0" w:color="auto"/>
                    <w:right w:val="none" w:sz="0" w:space="0" w:color="auto"/>
                  </w:divBdr>
                </w:div>
                <w:div w:id="694624726">
                  <w:marLeft w:val="0"/>
                  <w:marRight w:val="0"/>
                  <w:marTop w:val="0"/>
                  <w:marBottom w:val="0"/>
                  <w:divBdr>
                    <w:top w:val="none" w:sz="0" w:space="0" w:color="auto"/>
                    <w:left w:val="none" w:sz="0" w:space="0" w:color="auto"/>
                    <w:bottom w:val="none" w:sz="0" w:space="0" w:color="auto"/>
                    <w:right w:val="none" w:sz="0" w:space="0" w:color="auto"/>
                  </w:divBdr>
                </w:div>
                <w:div w:id="298343404">
                  <w:marLeft w:val="300"/>
                  <w:marRight w:val="0"/>
                  <w:marTop w:val="0"/>
                  <w:marBottom w:val="150"/>
                  <w:divBdr>
                    <w:top w:val="none" w:sz="0" w:space="0" w:color="auto"/>
                    <w:left w:val="none" w:sz="0" w:space="0" w:color="auto"/>
                    <w:bottom w:val="none" w:sz="0" w:space="0" w:color="auto"/>
                    <w:right w:val="none" w:sz="0" w:space="0" w:color="auto"/>
                  </w:divBdr>
                </w:div>
                <w:div w:id="1321084528">
                  <w:marLeft w:val="-225"/>
                  <w:marRight w:val="-225"/>
                  <w:marTop w:val="0"/>
                  <w:marBottom w:val="0"/>
                  <w:divBdr>
                    <w:top w:val="none" w:sz="0" w:space="0" w:color="auto"/>
                    <w:left w:val="none" w:sz="0" w:space="0" w:color="auto"/>
                    <w:bottom w:val="none" w:sz="0" w:space="0" w:color="auto"/>
                    <w:right w:val="none" w:sz="0" w:space="0" w:color="auto"/>
                  </w:divBdr>
                  <w:divsChild>
                    <w:div w:id="585311493">
                      <w:marLeft w:val="480"/>
                      <w:marRight w:val="0"/>
                      <w:marTop w:val="0"/>
                      <w:marBottom w:val="150"/>
                      <w:divBdr>
                        <w:top w:val="none" w:sz="0" w:space="0" w:color="auto"/>
                        <w:left w:val="none" w:sz="0" w:space="0" w:color="auto"/>
                        <w:bottom w:val="none" w:sz="0" w:space="0" w:color="auto"/>
                        <w:right w:val="none" w:sz="0" w:space="0" w:color="auto"/>
                      </w:divBdr>
                    </w:div>
                  </w:divsChild>
                </w:div>
                <w:div w:id="634677201">
                  <w:marLeft w:val="0"/>
                  <w:marRight w:val="0"/>
                  <w:marTop w:val="0"/>
                  <w:marBottom w:val="0"/>
                  <w:divBdr>
                    <w:top w:val="none" w:sz="0" w:space="0" w:color="auto"/>
                    <w:left w:val="none" w:sz="0" w:space="0" w:color="auto"/>
                    <w:bottom w:val="none" w:sz="0" w:space="0" w:color="auto"/>
                    <w:right w:val="none" w:sz="0" w:space="0" w:color="auto"/>
                  </w:divBdr>
                </w:div>
                <w:div w:id="1491409147">
                  <w:marLeft w:val="0"/>
                  <w:marRight w:val="0"/>
                  <w:marTop w:val="75"/>
                  <w:marBottom w:val="75"/>
                  <w:divBdr>
                    <w:top w:val="none" w:sz="0" w:space="0" w:color="auto"/>
                    <w:left w:val="none" w:sz="0" w:space="0" w:color="auto"/>
                    <w:bottom w:val="none" w:sz="0" w:space="0" w:color="auto"/>
                    <w:right w:val="none" w:sz="0" w:space="0" w:color="auto"/>
                  </w:divBdr>
                </w:div>
                <w:div w:id="1404330285">
                  <w:marLeft w:val="0"/>
                  <w:marRight w:val="0"/>
                  <w:marTop w:val="0"/>
                  <w:marBottom w:val="0"/>
                  <w:divBdr>
                    <w:top w:val="none" w:sz="0" w:space="0" w:color="auto"/>
                    <w:left w:val="none" w:sz="0" w:space="0" w:color="auto"/>
                    <w:bottom w:val="none" w:sz="0" w:space="0" w:color="auto"/>
                    <w:right w:val="none" w:sz="0" w:space="0" w:color="auto"/>
                  </w:divBdr>
                </w:div>
                <w:div w:id="349994985">
                  <w:marLeft w:val="0"/>
                  <w:marRight w:val="0"/>
                  <w:marTop w:val="75"/>
                  <w:marBottom w:val="75"/>
                  <w:divBdr>
                    <w:top w:val="none" w:sz="0" w:space="0" w:color="auto"/>
                    <w:left w:val="none" w:sz="0" w:space="0" w:color="auto"/>
                    <w:bottom w:val="none" w:sz="0" w:space="0" w:color="auto"/>
                    <w:right w:val="none" w:sz="0" w:space="0" w:color="auto"/>
                  </w:divBdr>
                </w:div>
                <w:div w:id="1286498674">
                  <w:marLeft w:val="0"/>
                  <w:marRight w:val="0"/>
                  <w:marTop w:val="0"/>
                  <w:marBottom w:val="0"/>
                  <w:divBdr>
                    <w:top w:val="none" w:sz="0" w:space="0" w:color="auto"/>
                    <w:left w:val="none" w:sz="0" w:space="0" w:color="auto"/>
                    <w:bottom w:val="none" w:sz="0" w:space="0" w:color="auto"/>
                    <w:right w:val="none" w:sz="0" w:space="0" w:color="auto"/>
                  </w:divBdr>
                </w:div>
                <w:div w:id="1572815248">
                  <w:marLeft w:val="0"/>
                  <w:marRight w:val="0"/>
                  <w:marTop w:val="75"/>
                  <w:marBottom w:val="75"/>
                  <w:divBdr>
                    <w:top w:val="none" w:sz="0" w:space="0" w:color="auto"/>
                    <w:left w:val="none" w:sz="0" w:space="0" w:color="auto"/>
                    <w:bottom w:val="none" w:sz="0" w:space="0" w:color="auto"/>
                    <w:right w:val="none" w:sz="0" w:space="0" w:color="auto"/>
                  </w:divBdr>
                </w:div>
                <w:div w:id="1495224608">
                  <w:marLeft w:val="0"/>
                  <w:marRight w:val="0"/>
                  <w:marTop w:val="0"/>
                  <w:marBottom w:val="0"/>
                  <w:divBdr>
                    <w:top w:val="none" w:sz="0" w:space="0" w:color="auto"/>
                    <w:left w:val="none" w:sz="0" w:space="0" w:color="auto"/>
                    <w:bottom w:val="none" w:sz="0" w:space="0" w:color="auto"/>
                    <w:right w:val="none" w:sz="0" w:space="0" w:color="auto"/>
                  </w:divBdr>
                </w:div>
                <w:div w:id="1530026853">
                  <w:marLeft w:val="0"/>
                  <w:marRight w:val="0"/>
                  <w:marTop w:val="75"/>
                  <w:marBottom w:val="75"/>
                  <w:divBdr>
                    <w:top w:val="none" w:sz="0" w:space="0" w:color="auto"/>
                    <w:left w:val="none" w:sz="0" w:space="0" w:color="auto"/>
                    <w:bottom w:val="none" w:sz="0" w:space="0" w:color="auto"/>
                    <w:right w:val="none" w:sz="0" w:space="0" w:color="auto"/>
                  </w:divBdr>
                </w:div>
                <w:div w:id="1219437846">
                  <w:marLeft w:val="0"/>
                  <w:marRight w:val="0"/>
                  <w:marTop w:val="0"/>
                  <w:marBottom w:val="0"/>
                  <w:divBdr>
                    <w:top w:val="none" w:sz="0" w:space="0" w:color="auto"/>
                    <w:left w:val="none" w:sz="0" w:space="0" w:color="auto"/>
                    <w:bottom w:val="none" w:sz="0" w:space="0" w:color="auto"/>
                    <w:right w:val="none" w:sz="0" w:space="0" w:color="auto"/>
                  </w:divBdr>
                </w:div>
                <w:div w:id="1462067185">
                  <w:marLeft w:val="300"/>
                  <w:marRight w:val="0"/>
                  <w:marTop w:val="0"/>
                  <w:marBottom w:val="150"/>
                  <w:divBdr>
                    <w:top w:val="none" w:sz="0" w:space="0" w:color="auto"/>
                    <w:left w:val="none" w:sz="0" w:space="0" w:color="auto"/>
                    <w:bottom w:val="none" w:sz="0" w:space="0" w:color="auto"/>
                    <w:right w:val="none" w:sz="0" w:space="0" w:color="auto"/>
                  </w:divBdr>
                </w:div>
                <w:div w:id="1614901135">
                  <w:marLeft w:val="-225"/>
                  <w:marRight w:val="-225"/>
                  <w:marTop w:val="0"/>
                  <w:marBottom w:val="0"/>
                  <w:divBdr>
                    <w:top w:val="none" w:sz="0" w:space="0" w:color="auto"/>
                    <w:left w:val="none" w:sz="0" w:space="0" w:color="auto"/>
                    <w:bottom w:val="none" w:sz="0" w:space="0" w:color="auto"/>
                    <w:right w:val="none" w:sz="0" w:space="0" w:color="auto"/>
                  </w:divBdr>
                  <w:divsChild>
                    <w:div w:id="901402255">
                      <w:marLeft w:val="480"/>
                      <w:marRight w:val="0"/>
                      <w:marTop w:val="0"/>
                      <w:marBottom w:val="150"/>
                      <w:divBdr>
                        <w:top w:val="none" w:sz="0" w:space="0" w:color="auto"/>
                        <w:left w:val="none" w:sz="0" w:space="0" w:color="auto"/>
                        <w:bottom w:val="none" w:sz="0" w:space="0" w:color="auto"/>
                        <w:right w:val="none" w:sz="0" w:space="0" w:color="auto"/>
                      </w:divBdr>
                    </w:div>
                  </w:divsChild>
                </w:div>
                <w:div w:id="1687363405">
                  <w:marLeft w:val="0"/>
                  <w:marRight w:val="0"/>
                  <w:marTop w:val="0"/>
                  <w:marBottom w:val="0"/>
                  <w:divBdr>
                    <w:top w:val="none" w:sz="0" w:space="0" w:color="auto"/>
                    <w:left w:val="none" w:sz="0" w:space="0" w:color="auto"/>
                    <w:bottom w:val="none" w:sz="0" w:space="0" w:color="auto"/>
                    <w:right w:val="none" w:sz="0" w:space="0" w:color="auto"/>
                  </w:divBdr>
                </w:div>
                <w:div w:id="1803309371">
                  <w:marLeft w:val="0"/>
                  <w:marRight w:val="0"/>
                  <w:marTop w:val="75"/>
                  <w:marBottom w:val="75"/>
                  <w:divBdr>
                    <w:top w:val="none" w:sz="0" w:space="0" w:color="auto"/>
                    <w:left w:val="none" w:sz="0" w:space="0" w:color="auto"/>
                    <w:bottom w:val="none" w:sz="0" w:space="0" w:color="auto"/>
                    <w:right w:val="none" w:sz="0" w:space="0" w:color="auto"/>
                  </w:divBdr>
                </w:div>
                <w:div w:id="1621644924">
                  <w:marLeft w:val="0"/>
                  <w:marRight w:val="0"/>
                  <w:marTop w:val="0"/>
                  <w:marBottom w:val="0"/>
                  <w:divBdr>
                    <w:top w:val="none" w:sz="0" w:space="0" w:color="auto"/>
                    <w:left w:val="none" w:sz="0" w:space="0" w:color="auto"/>
                    <w:bottom w:val="none" w:sz="0" w:space="0" w:color="auto"/>
                    <w:right w:val="none" w:sz="0" w:space="0" w:color="auto"/>
                  </w:divBdr>
                </w:div>
                <w:div w:id="1832020242">
                  <w:marLeft w:val="0"/>
                  <w:marRight w:val="0"/>
                  <w:marTop w:val="75"/>
                  <w:marBottom w:val="75"/>
                  <w:divBdr>
                    <w:top w:val="none" w:sz="0" w:space="0" w:color="auto"/>
                    <w:left w:val="none" w:sz="0" w:space="0" w:color="auto"/>
                    <w:bottom w:val="none" w:sz="0" w:space="0" w:color="auto"/>
                    <w:right w:val="none" w:sz="0" w:space="0" w:color="auto"/>
                  </w:divBdr>
                </w:div>
                <w:div w:id="1825777996">
                  <w:marLeft w:val="0"/>
                  <w:marRight w:val="0"/>
                  <w:marTop w:val="0"/>
                  <w:marBottom w:val="0"/>
                  <w:divBdr>
                    <w:top w:val="none" w:sz="0" w:space="0" w:color="auto"/>
                    <w:left w:val="none" w:sz="0" w:space="0" w:color="auto"/>
                    <w:bottom w:val="none" w:sz="0" w:space="0" w:color="auto"/>
                    <w:right w:val="none" w:sz="0" w:space="0" w:color="auto"/>
                  </w:divBdr>
                </w:div>
                <w:div w:id="1421482495">
                  <w:marLeft w:val="0"/>
                  <w:marRight w:val="0"/>
                  <w:marTop w:val="75"/>
                  <w:marBottom w:val="75"/>
                  <w:divBdr>
                    <w:top w:val="none" w:sz="0" w:space="0" w:color="auto"/>
                    <w:left w:val="none" w:sz="0" w:space="0" w:color="auto"/>
                    <w:bottom w:val="none" w:sz="0" w:space="0" w:color="auto"/>
                    <w:right w:val="none" w:sz="0" w:space="0" w:color="auto"/>
                  </w:divBdr>
                </w:div>
                <w:div w:id="1311787862">
                  <w:marLeft w:val="0"/>
                  <w:marRight w:val="0"/>
                  <w:marTop w:val="0"/>
                  <w:marBottom w:val="0"/>
                  <w:divBdr>
                    <w:top w:val="none" w:sz="0" w:space="0" w:color="auto"/>
                    <w:left w:val="none" w:sz="0" w:space="0" w:color="auto"/>
                    <w:bottom w:val="none" w:sz="0" w:space="0" w:color="auto"/>
                    <w:right w:val="none" w:sz="0" w:space="0" w:color="auto"/>
                  </w:divBdr>
                </w:div>
                <w:div w:id="1329285591">
                  <w:marLeft w:val="0"/>
                  <w:marRight w:val="0"/>
                  <w:marTop w:val="75"/>
                  <w:marBottom w:val="75"/>
                  <w:divBdr>
                    <w:top w:val="none" w:sz="0" w:space="0" w:color="auto"/>
                    <w:left w:val="none" w:sz="0" w:space="0" w:color="auto"/>
                    <w:bottom w:val="none" w:sz="0" w:space="0" w:color="auto"/>
                    <w:right w:val="none" w:sz="0" w:space="0" w:color="auto"/>
                  </w:divBdr>
                </w:div>
                <w:div w:id="1612007598">
                  <w:marLeft w:val="0"/>
                  <w:marRight w:val="0"/>
                  <w:marTop w:val="0"/>
                  <w:marBottom w:val="0"/>
                  <w:divBdr>
                    <w:top w:val="none" w:sz="0" w:space="0" w:color="auto"/>
                    <w:left w:val="none" w:sz="0" w:space="0" w:color="auto"/>
                    <w:bottom w:val="none" w:sz="0" w:space="0" w:color="auto"/>
                    <w:right w:val="none" w:sz="0" w:space="0" w:color="auto"/>
                  </w:divBdr>
                </w:div>
                <w:div w:id="1781022242">
                  <w:marLeft w:val="300"/>
                  <w:marRight w:val="0"/>
                  <w:marTop w:val="0"/>
                  <w:marBottom w:val="150"/>
                  <w:divBdr>
                    <w:top w:val="none" w:sz="0" w:space="0" w:color="auto"/>
                    <w:left w:val="none" w:sz="0" w:space="0" w:color="auto"/>
                    <w:bottom w:val="none" w:sz="0" w:space="0" w:color="auto"/>
                    <w:right w:val="none" w:sz="0" w:space="0" w:color="auto"/>
                  </w:divBdr>
                </w:div>
                <w:div w:id="1004361295">
                  <w:marLeft w:val="0"/>
                  <w:marRight w:val="0"/>
                  <w:marTop w:val="0"/>
                  <w:marBottom w:val="0"/>
                  <w:divBdr>
                    <w:top w:val="none" w:sz="0" w:space="0" w:color="auto"/>
                    <w:left w:val="none" w:sz="0" w:space="0" w:color="auto"/>
                    <w:bottom w:val="none" w:sz="0" w:space="0" w:color="auto"/>
                    <w:right w:val="none" w:sz="0" w:space="0" w:color="auto"/>
                  </w:divBdr>
                </w:div>
                <w:div w:id="1069763371">
                  <w:marLeft w:val="0"/>
                  <w:marRight w:val="0"/>
                  <w:marTop w:val="75"/>
                  <w:marBottom w:val="75"/>
                  <w:divBdr>
                    <w:top w:val="none" w:sz="0" w:space="0" w:color="auto"/>
                    <w:left w:val="none" w:sz="0" w:space="0" w:color="auto"/>
                    <w:bottom w:val="none" w:sz="0" w:space="0" w:color="auto"/>
                    <w:right w:val="none" w:sz="0" w:space="0" w:color="auto"/>
                  </w:divBdr>
                </w:div>
                <w:div w:id="1170291007">
                  <w:marLeft w:val="0"/>
                  <w:marRight w:val="0"/>
                  <w:marTop w:val="0"/>
                  <w:marBottom w:val="0"/>
                  <w:divBdr>
                    <w:top w:val="none" w:sz="0" w:space="0" w:color="auto"/>
                    <w:left w:val="none" w:sz="0" w:space="0" w:color="auto"/>
                    <w:bottom w:val="none" w:sz="0" w:space="0" w:color="auto"/>
                    <w:right w:val="none" w:sz="0" w:space="0" w:color="auto"/>
                  </w:divBdr>
                </w:div>
                <w:div w:id="933321489">
                  <w:marLeft w:val="0"/>
                  <w:marRight w:val="0"/>
                  <w:marTop w:val="75"/>
                  <w:marBottom w:val="75"/>
                  <w:divBdr>
                    <w:top w:val="none" w:sz="0" w:space="0" w:color="auto"/>
                    <w:left w:val="none" w:sz="0" w:space="0" w:color="auto"/>
                    <w:bottom w:val="none" w:sz="0" w:space="0" w:color="auto"/>
                    <w:right w:val="none" w:sz="0" w:space="0" w:color="auto"/>
                  </w:divBdr>
                </w:div>
                <w:div w:id="1241985648">
                  <w:marLeft w:val="0"/>
                  <w:marRight w:val="0"/>
                  <w:marTop w:val="0"/>
                  <w:marBottom w:val="0"/>
                  <w:divBdr>
                    <w:top w:val="none" w:sz="0" w:space="0" w:color="auto"/>
                    <w:left w:val="none" w:sz="0" w:space="0" w:color="auto"/>
                    <w:bottom w:val="none" w:sz="0" w:space="0" w:color="auto"/>
                    <w:right w:val="none" w:sz="0" w:space="0" w:color="auto"/>
                  </w:divBdr>
                </w:div>
                <w:div w:id="201555856">
                  <w:marLeft w:val="0"/>
                  <w:marRight w:val="0"/>
                  <w:marTop w:val="75"/>
                  <w:marBottom w:val="75"/>
                  <w:divBdr>
                    <w:top w:val="none" w:sz="0" w:space="0" w:color="auto"/>
                    <w:left w:val="none" w:sz="0" w:space="0" w:color="auto"/>
                    <w:bottom w:val="none" w:sz="0" w:space="0" w:color="auto"/>
                    <w:right w:val="none" w:sz="0" w:space="0" w:color="auto"/>
                  </w:divBdr>
                </w:div>
                <w:div w:id="1728644030">
                  <w:marLeft w:val="0"/>
                  <w:marRight w:val="0"/>
                  <w:marTop w:val="0"/>
                  <w:marBottom w:val="0"/>
                  <w:divBdr>
                    <w:top w:val="none" w:sz="0" w:space="0" w:color="auto"/>
                    <w:left w:val="none" w:sz="0" w:space="0" w:color="auto"/>
                    <w:bottom w:val="none" w:sz="0" w:space="0" w:color="auto"/>
                    <w:right w:val="none" w:sz="0" w:space="0" w:color="auto"/>
                  </w:divBdr>
                </w:div>
                <w:div w:id="566459172">
                  <w:marLeft w:val="0"/>
                  <w:marRight w:val="0"/>
                  <w:marTop w:val="75"/>
                  <w:marBottom w:val="75"/>
                  <w:divBdr>
                    <w:top w:val="none" w:sz="0" w:space="0" w:color="auto"/>
                    <w:left w:val="none" w:sz="0" w:space="0" w:color="auto"/>
                    <w:bottom w:val="none" w:sz="0" w:space="0" w:color="auto"/>
                    <w:right w:val="none" w:sz="0" w:space="0" w:color="auto"/>
                  </w:divBdr>
                </w:div>
                <w:div w:id="1022241164">
                  <w:marLeft w:val="0"/>
                  <w:marRight w:val="0"/>
                  <w:marTop w:val="0"/>
                  <w:marBottom w:val="0"/>
                  <w:divBdr>
                    <w:top w:val="none" w:sz="0" w:space="0" w:color="auto"/>
                    <w:left w:val="none" w:sz="0" w:space="0" w:color="auto"/>
                    <w:bottom w:val="none" w:sz="0" w:space="0" w:color="auto"/>
                    <w:right w:val="none" w:sz="0" w:space="0" w:color="auto"/>
                  </w:divBdr>
                </w:div>
                <w:div w:id="52974782">
                  <w:marLeft w:val="300"/>
                  <w:marRight w:val="0"/>
                  <w:marTop w:val="0"/>
                  <w:marBottom w:val="150"/>
                  <w:divBdr>
                    <w:top w:val="none" w:sz="0" w:space="0" w:color="auto"/>
                    <w:left w:val="none" w:sz="0" w:space="0" w:color="auto"/>
                    <w:bottom w:val="none" w:sz="0" w:space="0" w:color="auto"/>
                    <w:right w:val="none" w:sz="0" w:space="0" w:color="auto"/>
                  </w:divBdr>
                </w:div>
                <w:div w:id="265431708">
                  <w:marLeft w:val="0"/>
                  <w:marRight w:val="0"/>
                  <w:marTop w:val="0"/>
                  <w:marBottom w:val="0"/>
                  <w:divBdr>
                    <w:top w:val="none" w:sz="0" w:space="0" w:color="auto"/>
                    <w:left w:val="none" w:sz="0" w:space="0" w:color="auto"/>
                    <w:bottom w:val="none" w:sz="0" w:space="0" w:color="auto"/>
                    <w:right w:val="none" w:sz="0" w:space="0" w:color="auto"/>
                  </w:divBdr>
                </w:div>
                <w:div w:id="1179661691">
                  <w:marLeft w:val="0"/>
                  <w:marRight w:val="0"/>
                  <w:marTop w:val="75"/>
                  <w:marBottom w:val="75"/>
                  <w:divBdr>
                    <w:top w:val="none" w:sz="0" w:space="0" w:color="auto"/>
                    <w:left w:val="none" w:sz="0" w:space="0" w:color="auto"/>
                    <w:bottom w:val="none" w:sz="0" w:space="0" w:color="auto"/>
                    <w:right w:val="none" w:sz="0" w:space="0" w:color="auto"/>
                  </w:divBdr>
                </w:div>
                <w:div w:id="1265454555">
                  <w:marLeft w:val="0"/>
                  <w:marRight w:val="0"/>
                  <w:marTop w:val="0"/>
                  <w:marBottom w:val="0"/>
                  <w:divBdr>
                    <w:top w:val="none" w:sz="0" w:space="0" w:color="auto"/>
                    <w:left w:val="none" w:sz="0" w:space="0" w:color="auto"/>
                    <w:bottom w:val="none" w:sz="0" w:space="0" w:color="auto"/>
                    <w:right w:val="none" w:sz="0" w:space="0" w:color="auto"/>
                  </w:divBdr>
                </w:div>
                <w:div w:id="2028166611">
                  <w:marLeft w:val="0"/>
                  <w:marRight w:val="0"/>
                  <w:marTop w:val="75"/>
                  <w:marBottom w:val="75"/>
                  <w:divBdr>
                    <w:top w:val="none" w:sz="0" w:space="0" w:color="auto"/>
                    <w:left w:val="none" w:sz="0" w:space="0" w:color="auto"/>
                    <w:bottom w:val="none" w:sz="0" w:space="0" w:color="auto"/>
                    <w:right w:val="none" w:sz="0" w:space="0" w:color="auto"/>
                  </w:divBdr>
                </w:div>
                <w:div w:id="433018451">
                  <w:marLeft w:val="0"/>
                  <w:marRight w:val="0"/>
                  <w:marTop w:val="0"/>
                  <w:marBottom w:val="0"/>
                  <w:divBdr>
                    <w:top w:val="none" w:sz="0" w:space="0" w:color="auto"/>
                    <w:left w:val="none" w:sz="0" w:space="0" w:color="auto"/>
                    <w:bottom w:val="none" w:sz="0" w:space="0" w:color="auto"/>
                    <w:right w:val="none" w:sz="0" w:space="0" w:color="auto"/>
                  </w:divBdr>
                </w:div>
                <w:div w:id="1300499851">
                  <w:marLeft w:val="0"/>
                  <w:marRight w:val="0"/>
                  <w:marTop w:val="75"/>
                  <w:marBottom w:val="75"/>
                  <w:divBdr>
                    <w:top w:val="none" w:sz="0" w:space="0" w:color="auto"/>
                    <w:left w:val="none" w:sz="0" w:space="0" w:color="auto"/>
                    <w:bottom w:val="none" w:sz="0" w:space="0" w:color="auto"/>
                    <w:right w:val="none" w:sz="0" w:space="0" w:color="auto"/>
                  </w:divBdr>
                </w:div>
                <w:div w:id="606423150">
                  <w:marLeft w:val="0"/>
                  <w:marRight w:val="0"/>
                  <w:marTop w:val="0"/>
                  <w:marBottom w:val="0"/>
                  <w:divBdr>
                    <w:top w:val="none" w:sz="0" w:space="0" w:color="auto"/>
                    <w:left w:val="none" w:sz="0" w:space="0" w:color="auto"/>
                    <w:bottom w:val="none" w:sz="0" w:space="0" w:color="auto"/>
                    <w:right w:val="none" w:sz="0" w:space="0" w:color="auto"/>
                  </w:divBdr>
                </w:div>
                <w:div w:id="1013723948">
                  <w:marLeft w:val="0"/>
                  <w:marRight w:val="0"/>
                  <w:marTop w:val="75"/>
                  <w:marBottom w:val="75"/>
                  <w:divBdr>
                    <w:top w:val="none" w:sz="0" w:space="0" w:color="auto"/>
                    <w:left w:val="none" w:sz="0" w:space="0" w:color="auto"/>
                    <w:bottom w:val="none" w:sz="0" w:space="0" w:color="auto"/>
                    <w:right w:val="none" w:sz="0" w:space="0" w:color="auto"/>
                  </w:divBdr>
                </w:div>
                <w:div w:id="1068959535">
                  <w:marLeft w:val="0"/>
                  <w:marRight w:val="0"/>
                  <w:marTop w:val="0"/>
                  <w:marBottom w:val="0"/>
                  <w:divBdr>
                    <w:top w:val="none" w:sz="0" w:space="0" w:color="auto"/>
                    <w:left w:val="none" w:sz="0" w:space="0" w:color="auto"/>
                    <w:bottom w:val="none" w:sz="0" w:space="0" w:color="auto"/>
                    <w:right w:val="none" w:sz="0" w:space="0" w:color="auto"/>
                  </w:divBdr>
                </w:div>
                <w:div w:id="809060774">
                  <w:marLeft w:val="300"/>
                  <w:marRight w:val="0"/>
                  <w:marTop w:val="0"/>
                  <w:marBottom w:val="150"/>
                  <w:divBdr>
                    <w:top w:val="none" w:sz="0" w:space="0" w:color="auto"/>
                    <w:left w:val="none" w:sz="0" w:space="0" w:color="auto"/>
                    <w:bottom w:val="none" w:sz="0" w:space="0" w:color="auto"/>
                    <w:right w:val="none" w:sz="0" w:space="0" w:color="auto"/>
                  </w:divBdr>
                </w:div>
                <w:div w:id="2142570940">
                  <w:marLeft w:val="0"/>
                  <w:marRight w:val="0"/>
                  <w:marTop w:val="0"/>
                  <w:marBottom w:val="0"/>
                  <w:divBdr>
                    <w:top w:val="none" w:sz="0" w:space="0" w:color="auto"/>
                    <w:left w:val="none" w:sz="0" w:space="0" w:color="auto"/>
                    <w:bottom w:val="none" w:sz="0" w:space="0" w:color="auto"/>
                    <w:right w:val="none" w:sz="0" w:space="0" w:color="auto"/>
                  </w:divBdr>
                </w:div>
                <w:div w:id="143860229">
                  <w:marLeft w:val="0"/>
                  <w:marRight w:val="0"/>
                  <w:marTop w:val="75"/>
                  <w:marBottom w:val="75"/>
                  <w:divBdr>
                    <w:top w:val="none" w:sz="0" w:space="0" w:color="auto"/>
                    <w:left w:val="none" w:sz="0" w:space="0" w:color="auto"/>
                    <w:bottom w:val="none" w:sz="0" w:space="0" w:color="auto"/>
                    <w:right w:val="none" w:sz="0" w:space="0" w:color="auto"/>
                  </w:divBdr>
                </w:div>
                <w:div w:id="477694912">
                  <w:marLeft w:val="0"/>
                  <w:marRight w:val="0"/>
                  <w:marTop w:val="0"/>
                  <w:marBottom w:val="0"/>
                  <w:divBdr>
                    <w:top w:val="none" w:sz="0" w:space="0" w:color="auto"/>
                    <w:left w:val="none" w:sz="0" w:space="0" w:color="auto"/>
                    <w:bottom w:val="none" w:sz="0" w:space="0" w:color="auto"/>
                    <w:right w:val="none" w:sz="0" w:space="0" w:color="auto"/>
                  </w:divBdr>
                </w:div>
                <w:div w:id="1054159255">
                  <w:marLeft w:val="0"/>
                  <w:marRight w:val="0"/>
                  <w:marTop w:val="75"/>
                  <w:marBottom w:val="75"/>
                  <w:divBdr>
                    <w:top w:val="none" w:sz="0" w:space="0" w:color="auto"/>
                    <w:left w:val="none" w:sz="0" w:space="0" w:color="auto"/>
                    <w:bottom w:val="none" w:sz="0" w:space="0" w:color="auto"/>
                    <w:right w:val="none" w:sz="0" w:space="0" w:color="auto"/>
                  </w:divBdr>
                </w:div>
                <w:div w:id="369183028">
                  <w:marLeft w:val="0"/>
                  <w:marRight w:val="0"/>
                  <w:marTop w:val="0"/>
                  <w:marBottom w:val="0"/>
                  <w:divBdr>
                    <w:top w:val="none" w:sz="0" w:space="0" w:color="auto"/>
                    <w:left w:val="none" w:sz="0" w:space="0" w:color="auto"/>
                    <w:bottom w:val="none" w:sz="0" w:space="0" w:color="auto"/>
                    <w:right w:val="none" w:sz="0" w:space="0" w:color="auto"/>
                  </w:divBdr>
                </w:div>
                <w:div w:id="1575432488">
                  <w:marLeft w:val="0"/>
                  <w:marRight w:val="0"/>
                  <w:marTop w:val="75"/>
                  <w:marBottom w:val="75"/>
                  <w:divBdr>
                    <w:top w:val="none" w:sz="0" w:space="0" w:color="auto"/>
                    <w:left w:val="none" w:sz="0" w:space="0" w:color="auto"/>
                    <w:bottom w:val="none" w:sz="0" w:space="0" w:color="auto"/>
                    <w:right w:val="none" w:sz="0" w:space="0" w:color="auto"/>
                  </w:divBdr>
                </w:div>
                <w:div w:id="1954089677">
                  <w:marLeft w:val="0"/>
                  <w:marRight w:val="0"/>
                  <w:marTop w:val="0"/>
                  <w:marBottom w:val="0"/>
                  <w:divBdr>
                    <w:top w:val="none" w:sz="0" w:space="0" w:color="auto"/>
                    <w:left w:val="none" w:sz="0" w:space="0" w:color="auto"/>
                    <w:bottom w:val="none" w:sz="0" w:space="0" w:color="auto"/>
                    <w:right w:val="none" w:sz="0" w:space="0" w:color="auto"/>
                  </w:divBdr>
                </w:div>
                <w:div w:id="1549028224">
                  <w:marLeft w:val="0"/>
                  <w:marRight w:val="0"/>
                  <w:marTop w:val="75"/>
                  <w:marBottom w:val="75"/>
                  <w:divBdr>
                    <w:top w:val="none" w:sz="0" w:space="0" w:color="auto"/>
                    <w:left w:val="none" w:sz="0" w:space="0" w:color="auto"/>
                    <w:bottom w:val="none" w:sz="0" w:space="0" w:color="auto"/>
                    <w:right w:val="none" w:sz="0" w:space="0" w:color="auto"/>
                  </w:divBdr>
                </w:div>
                <w:div w:id="282468041">
                  <w:marLeft w:val="0"/>
                  <w:marRight w:val="0"/>
                  <w:marTop w:val="0"/>
                  <w:marBottom w:val="0"/>
                  <w:divBdr>
                    <w:top w:val="none" w:sz="0" w:space="0" w:color="auto"/>
                    <w:left w:val="none" w:sz="0" w:space="0" w:color="auto"/>
                    <w:bottom w:val="none" w:sz="0" w:space="0" w:color="auto"/>
                    <w:right w:val="none" w:sz="0" w:space="0" w:color="auto"/>
                  </w:divBdr>
                </w:div>
                <w:div w:id="536427808">
                  <w:marLeft w:val="300"/>
                  <w:marRight w:val="0"/>
                  <w:marTop w:val="0"/>
                  <w:marBottom w:val="150"/>
                  <w:divBdr>
                    <w:top w:val="none" w:sz="0" w:space="0" w:color="auto"/>
                    <w:left w:val="none" w:sz="0" w:space="0" w:color="auto"/>
                    <w:bottom w:val="none" w:sz="0" w:space="0" w:color="auto"/>
                    <w:right w:val="none" w:sz="0" w:space="0" w:color="auto"/>
                  </w:divBdr>
                </w:div>
                <w:div w:id="8876715">
                  <w:marLeft w:val="0"/>
                  <w:marRight w:val="0"/>
                  <w:marTop w:val="0"/>
                  <w:marBottom w:val="0"/>
                  <w:divBdr>
                    <w:top w:val="none" w:sz="0" w:space="0" w:color="auto"/>
                    <w:left w:val="none" w:sz="0" w:space="0" w:color="auto"/>
                    <w:bottom w:val="none" w:sz="0" w:space="0" w:color="auto"/>
                    <w:right w:val="none" w:sz="0" w:space="0" w:color="auto"/>
                  </w:divBdr>
                </w:div>
                <w:div w:id="615333036">
                  <w:marLeft w:val="0"/>
                  <w:marRight w:val="0"/>
                  <w:marTop w:val="75"/>
                  <w:marBottom w:val="75"/>
                  <w:divBdr>
                    <w:top w:val="none" w:sz="0" w:space="0" w:color="auto"/>
                    <w:left w:val="none" w:sz="0" w:space="0" w:color="auto"/>
                    <w:bottom w:val="none" w:sz="0" w:space="0" w:color="auto"/>
                    <w:right w:val="none" w:sz="0" w:space="0" w:color="auto"/>
                  </w:divBdr>
                </w:div>
                <w:div w:id="1011377392">
                  <w:marLeft w:val="0"/>
                  <w:marRight w:val="0"/>
                  <w:marTop w:val="0"/>
                  <w:marBottom w:val="0"/>
                  <w:divBdr>
                    <w:top w:val="none" w:sz="0" w:space="0" w:color="auto"/>
                    <w:left w:val="none" w:sz="0" w:space="0" w:color="auto"/>
                    <w:bottom w:val="none" w:sz="0" w:space="0" w:color="auto"/>
                    <w:right w:val="none" w:sz="0" w:space="0" w:color="auto"/>
                  </w:divBdr>
                </w:div>
                <w:div w:id="68575574">
                  <w:marLeft w:val="0"/>
                  <w:marRight w:val="0"/>
                  <w:marTop w:val="75"/>
                  <w:marBottom w:val="75"/>
                  <w:divBdr>
                    <w:top w:val="none" w:sz="0" w:space="0" w:color="auto"/>
                    <w:left w:val="none" w:sz="0" w:space="0" w:color="auto"/>
                    <w:bottom w:val="none" w:sz="0" w:space="0" w:color="auto"/>
                    <w:right w:val="none" w:sz="0" w:space="0" w:color="auto"/>
                  </w:divBdr>
                </w:div>
                <w:div w:id="913977692">
                  <w:marLeft w:val="0"/>
                  <w:marRight w:val="0"/>
                  <w:marTop w:val="0"/>
                  <w:marBottom w:val="0"/>
                  <w:divBdr>
                    <w:top w:val="none" w:sz="0" w:space="0" w:color="auto"/>
                    <w:left w:val="none" w:sz="0" w:space="0" w:color="auto"/>
                    <w:bottom w:val="none" w:sz="0" w:space="0" w:color="auto"/>
                    <w:right w:val="none" w:sz="0" w:space="0" w:color="auto"/>
                  </w:divBdr>
                </w:div>
                <w:div w:id="978654356">
                  <w:marLeft w:val="0"/>
                  <w:marRight w:val="0"/>
                  <w:marTop w:val="75"/>
                  <w:marBottom w:val="75"/>
                  <w:divBdr>
                    <w:top w:val="none" w:sz="0" w:space="0" w:color="auto"/>
                    <w:left w:val="none" w:sz="0" w:space="0" w:color="auto"/>
                    <w:bottom w:val="none" w:sz="0" w:space="0" w:color="auto"/>
                    <w:right w:val="none" w:sz="0" w:space="0" w:color="auto"/>
                  </w:divBdr>
                </w:div>
                <w:div w:id="2048216501">
                  <w:marLeft w:val="0"/>
                  <w:marRight w:val="0"/>
                  <w:marTop w:val="0"/>
                  <w:marBottom w:val="0"/>
                  <w:divBdr>
                    <w:top w:val="none" w:sz="0" w:space="0" w:color="auto"/>
                    <w:left w:val="none" w:sz="0" w:space="0" w:color="auto"/>
                    <w:bottom w:val="none" w:sz="0" w:space="0" w:color="auto"/>
                    <w:right w:val="none" w:sz="0" w:space="0" w:color="auto"/>
                  </w:divBdr>
                </w:div>
                <w:div w:id="840655139">
                  <w:marLeft w:val="0"/>
                  <w:marRight w:val="0"/>
                  <w:marTop w:val="75"/>
                  <w:marBottom w:val="75"/>
                  <w:divBdr>
                    <w:top w:val="none" w:sz="0" w:space="0" w:color="auto"/>
                    <w:left w:val="none" w:sz="0" w:space="0" w:color="auto"/>
                    <w:bottom w:val="none" w:sz="0" w:space="0" w:color="auto"/>
                    <w:right w:val="none" w:sz="0" w:space="0" w:color="auto"/>
                  </w:divBdr>
                </w:div>
                <w:div w:id="664092896">
                  <w:marLeft w:val="0"/>
                  <w:marRight w:val="0"/>
                  <w:marTop w:val="0"/>
                  <w:marBottom w:val="0"/>
                  <w:divBdr>
                    <w:top w:val="none" w:sz="0" w:space="0" w:color="auto"/>
                    <w:left w:val="none" w:sz="0" w:space="0" w:color="auto"/>
                    <w:bottom w:val="none" w:sz="0" w:space="0" w:color="auto"/>
                    <w:right w:val="none" w:sz="0" w:space="0" w:color="auto"/>
                  </w:divBdr>
                </w:div>
                <w:div w:id="1794666777">
                  <w:marLeft w:val="300"/>
                  <w:marRight w:val="0"/>
                  <w:marTop w:val="0"/>
                  <w:marBottom w:val="150"/>
                  <w:divBdr>
                    <w:top w:val="none" w:sz="0" w:space="0" w:color="auto"/>
                    <w:left w:val="none" w:sz="0" w:space="0" w:color="auto"/>
                    <w:bottom w:val="none" w:sz="0" w:space="0" w:color="auto"/>
                    <w:right w:val="none" w:sz="0" w:space="0" w:color="auto"/>
                  </w:divBdr>
                </w:div>
                <w:div w:id="79303604">
                  <w:marLeft w:val="0"/>
                  <w:marRight w:val="0"/>
                  <w:marTop w:val="0"/>
                  <w:marBottom w:val="0"/>
                  <w:divBdr>
                    <w:top w:val="none" w:sz="0" w:space="0" w:color="auto"/>
                    <w:left w:val="none" w:sz="0" w:space="0" w:color="auto"/>
                    <w:bottom w:val="none" w:sz="0" w:space="0" w:color="auto"/>
                    <w:right w:val="none" w:sz="0" w:space="0" w:color="auto"/>
                  </w:divBdr>
                </w:div>
                <w:div w:id="1944996099">
                  <w:marLeft w:val="0"/>
                  <w:marRight w:val="0"/>
                  <w:marTop w:val="75"/>
                  <w:marBottom w:val="75"/>
                  <w:divBdr>
                    <w:top w:val="none" w:sz="0" w:space="0" w:color="auto"/>
                    <w:left w:val="none" w:sz="0" w:space="0" w:color="auto"/>
                    <w:bottom w:val="none" w:sz="0" w:space="0" w:color="auto"/>
                    <w:right w:val="none" w:sz="0" w:space="0" w:color="auto"/>
                  </w:divBdr>
                </w:div>
                <w:div w:id="388649782">
                  <w:marLeft w:val="0"/>
                  <w:marRight w:val="0"/>
                  <w:marTop w:val="0"/>
                  <w:marBottom w:val="0"/>
                  <w:divBdr>
                    <w:top w:val="none" w:sz="0" w:space="0" w:color="auto"/>
                    <w:left w:val="none" w:sz="0" w:space="0" w:color="auto"/>
                    <w:bottom w:val="none" w:sz="0" w:space="0" w:color="auto"/>
                    <w:right w:val="none" w:sz="0" w:space="0" w:color="auto"/>
                  </w:divBdr>
                </w:div>
                <w:div w:id="1364209754">
                  <w:marLeft w:val="0"/>
                  <w:marRight w:val="0"/>
                  <w:marTop w:val="75"/>
                  <w:marBottom w:val="75"/>
                  <w:divBdr>
                    <w:top w:val="none" w:sz="0" w:space="0" w:color="auto"/>
                    <w:left w:val="none" w:sz="0" w:space="0" w:color="auto"/>
                    <w:bottom w:val="none" w:sz="0" w:space="0" w:color="auto"/>
                    <w:right w:val="none" w:sz="0" w:space="0" w:color="auto"/>
                  </w:divBdr>
                </w:div>
                <w:div w:id="175967851">
                  <w:marLeft w:val="0"/>
                  <w:marRight w:val="0"/>
                  <w:marTop w:val="0"/>
                  <w:marBottom w:val="0"/>
                  <w:divBdr>
                    <w:top w:val="none" w:sz="0" w:space="0" w:color="auto"/>
                    <w:left w:val="none" w:sz="0" w:space="0" w:color="auto"/>
                    <w:bottom w:val="none" w:sz="0" w:space="0" w:color="auto"/>
                    <w:right w:val="none" w:sz="0" w:space="0" w:color="auto"/>
                  </w:divBdr>
                </w:div>
                <w:div w:id="473839633">
                  <w:marLeft w:val="0"/>
                  <w:marRight w:val="0"/>
                  <w:marTop w:val="75"/>
                  <w:marBottom w:val="75"/>
                  <w:divBdr>
                    <w:top w:val="none" w:sz="0" w:space="0" w:color="auto"/>
                    <w:left w:val="none" w:sz="0" w:space="0" w:color="auto"/>
                    <w:bottom w:val="none" w:sz="0" w:space="0" w:color="auto"/>
                    <w:right w:val="none" w:sz="0" w:space="0" w:color="auto"/>
                  </w:divBdr>
                </w:div>
                <w:div w:id="2130273035">
                  <w:marLeft w:val="0"/>
                  <w:marRight w:val="0"/>
                  <w:marTop w:val="0"/>
                  <w:marBottom w:val="0"/>
                  <w:divBdr>
                    <w:top w:val="none" w:sz="0" w:space="0" w:color="auto"/>
                    <w:left w:val="none" w:sz="0" w:space="0" w:color="auto"/>
                    <w:bottom w:val="none" w:sz="0" w:space="0" w:color="auto"/>
                    <w:right w:val="none" w:sz="0" w:space="0" w:color="auto"/>
                  </w:divBdr>
                </w:div>
                <w:div w:id="1148744745">
                  <w:marLeft w:val="0"/>
                  <w:marRight w:val="0"/>
                  <w:marTop w:val="75"/>
                  <w:marBottom w:val="75"/>
                  <w:divBdr>
                    <w:top w:val="none" w:sz="0" w:space="0" w:color="auto"/>
                    <w:left w:val="none" w:sz="0" w:space="0" w:color="auto"/>
                    <w:bottom w:val="none" w:sz="0" w:space="0" w:color="auto"/>
                    <w:right w:val="none" w:sz="0" w:space="0" w:color="auto"/>
                  </w:divBdr>
                </w:div>
                <w:div w:id="2049916784">
                  <w:marLeft w:val="0"/>
                  <w:marRight w:val="0"/>
                  <w:marTop w:val="0"/>
                  <w:marBottom w:val="0"/>
                  <w:divBdr>
                    <w:top w:val="none" w:sz="0" w:space="0" w:color="auto"/>
                    <w:left w:val="none" w:sz="0" w:space="0" w:color="auto"/>
                    <w:bottom w:val="none" w:sz="0" w:space="0" w:color="auto"/>
                    <w:right w:val="none" w:sz="0" w:space="0" w:color="auto"/>
                  </w:divBdr>
                </w:div>
                <w:div w:id="905804185">
                  <w:marLeft w:val="300"/>
                  <w:marRight w:val="0"/>
                  <w:marTop w:val="0"/>
                  <w:marBottom w:val="150"/>
                  <w:divBdr>
                    <w:top w:val="none" w:sz="0" w:space="0" w:color="auto"/>
                    <w:left w:val="none" w:sz="0" w:space="0" w:color="auto"/>
                    <w:bottom w:val="none" w:sz="0" w:space="0" w:color="auto"/>
                    <w:right w:val="none" w:sz="0" w:space="0" w:color="auto"/>
                  </w:divBdr>
                </w:div>
                <w:div w:id="351300018">
                  <w:marLeft w:val="0"/>
                  <w:marRight w:val="0"/>
                  <w:marTop w:val="0"/>
                  <w:marBottom w:val="0"/>
                  <w:divBdr>
                    <w:top w:val="none" w:sz="0" w:space="0" w:color="auto"/>
                    <w:left w:val="none" w:sz="0" w:space="0" w:color="auto"/>
                    <w:bottom w:val="none" w:sz="0" w:space="0" w:color="auto"/>
                    <w:right w:val="none" w:sz="0" w:space="0" w:color="auto"/>
                  </w:divBdr>
                </w:div>
                <w:div w:id="2113277362">
                  <w:marLeft w:val="0"/>
                  <w:marRight w:val="0"/>
                  <w:marTop w:val="75"/>
                  <w:marBottom w:val="75"/>
                  <w:divBdr>
                    <w:top w:val="none" w:sz="0" w:space="0" w:color="auto"/>
                    <w:left w:val="none" w:sz="0" w:space="0" w:color="auto"/>
                    <w:bottom w:val="none" w:sz="0" w:space="0" w:color="auto"/>
                    <w:right w:val="none" w:sz="0" w:space="0" w:color="auto"/>
                  </w:divBdr>
                </w:div>
                <w:div w:id="1822504267">
                  <w:marLeft w:val="0"/>
                  <w:marRight w:val="0"/>
                  <w:marTop w:val="0"/>
                  <w:marBottom w:val="0"/>
                  <w:divBdr>
                    <w:top w:val="none" w:sz="0" w:space="0" w:color="auto"/>
                    <w:left w:val="none" w:sz="0" w:space="0" w:color="auto"/>
                    <w:bottom w:val="none" w:sz="0" w:space="0" w:color="auto"/>
                    <w:right w:val="none" w:sz="0" w:space="0" w:color="auto"/>
                  </w:divBdr>
                </w:div>
                <w:div w:id="200747611">
                  <w:marLeft w:val="0"/>
                  <w:marRight w:val="0"/>
                  <w:marTop w:val="75"/>
                  <w:marBottom w:val="75"/>
                  <w:divBdr>
                    <w:top w:val="none" w:sz="0" w:space="0" w:color="auto"/>
                    <w:left w:val="none" w:sz="0" w:space="0" w:color="auto"/>
                    <w:bottom w:val="none" w:sz="0" w:space="0" w:color="auto"/>
                    <w:right w:val="none" w:sz="0" w:space="0" w:color="auto"/>
                  </w:divBdr>
                </w:div>
                <w:div w:id="1743327542">
                  <w:marLeft w:val="0"/>
                  <w:marRight w:val="0"/>
                  <w:marTop w:val="0"/>
                  <w:marBottom w:val="0"/>
                  <w:divBdr>
                    <w:top w:val="none" w:sz="0" w:space="0" w:color="auto"/>
                    <w:left w:val="none" w:sz="0" w:space="0" w:color="auto"/>
                    <w:bottom w:val="none" w:sz="0" w:space="0" w:color="auto"/>
                    <w:right w:val="none" w:sz="0" w:space="0" w:color="auto"/>
                  </w:divBdr>
                </w:div>
                <w:div w:id="1566991103">
                  <w:marLeft w:val="0"/>
                  <w:marRight w:val="0"/>
                  <w:marTop w:val="75"/>
                  <w:marBottom w:val="75"/>
                  <w:divBdr>
                    <w:top w:val="none" w:sz="0" w:space="0" w:color="auto"/>
                    <w:left w:val="none" w:sz="0" w:space="0" w:color="auto"/>
                    <w:bottom w:val="none" w:sz="0" w:space="0" w:color="auto"/>
                    <w:right w:val="none" w:sz="0" w:space="0" w:color="auto"/>
                  </w:divBdr>
                </w:div>
                <w:div w:id="1801222652">
                  <w:marLeft w:val="0"/>
                  <w:marRight w:val="0"/>
                  <w:marTop w:val="0"/>
                  <w:marBottom w:val="0"/>
                  <w:divBdr>
                    <w:top w:val="none" w:sz="0" w:space="0" w:color="auto"/>
                    <w:left w:val="none" w:sz="0" w:space="0" w:color="auto"/>
                    <w:bottom w:val="none" w:sz="0" w:space="0" w:color="auto"/>
                    <w:right w:val="none" w:sz="0" w:space="0" w:color="auto"/>
                  </w:divBdr>
                </w:div>
                <w:div w:id="1977755505">
                  <w:marLeft w:val="0"/>
                  <w:marRight w:val="0"/>
                  <w:marTop w:val="75"/>
                  <w:marBottom w:val="75"/>
                  <w:divBdr>
                    <w:top w:val="none" w:sz="0" w:space="0" w:color="auto"/>
                    <w:left w:val="none" w:sz="0" w:space="0" w:color="auto"/>
                    <w:bottom w:val="none" w:sz="0" w:space="0" w:color="auto"/>
                    <w:right w:val="none" w:sz="0" w:space="0" w:color="auto"/>
                  </w:divBdr>
                </w:div>
                <w:div w:id="900293909">
                  <w:marLeft w:val="0"/>
                  <w:marRight w:val="0"/>
                  <w:marTop w:val="0"/>
                  <w:marBottom w:val="0"/>
                  <w:divBdr>
                    <w:top w:val="none" w:sz="0" w:space="0" w:color="auto"/>
                    <w:left w:val="none" w:sz="0" w:space="0" w:color="auto"/>
                    <w:bottom w:val="none" w:sz="0" w:space="0" w:color="auto"/>
                    <w:right w:val="none" w:sz="0" w:space="0" w:color="auto"/>
                  </w:divBdr>
                </w:div>
                <w:div w:id="1831481638">
                  <w:marLeft w:val="300"/>
                  <w:marRight w:val="0"/>
                  <w:marTop w:val="0"/>
                  <w:marBottom w:val="150"/>
                  <w:divBdr>
                    <w:top w:val="none" w:sz="0" w:space="0" w:color="auto"/>
                    <w:left w:val="none" w:sz="0" w:space="0" w:color="auto"/>
                    <w:bottom w:val="none" w:sz="0" w:space="0" w:color="auto"/>
                    <w:right w:val="none" w:sz="0" w:space="0" w:color="auto"/>
                  </w:divBdr>
                </w:div>
                <w:div w:id="350840302">
                  <w:marLeft w:val="0"/>
                  <w:marRight w:val="0"/>
                  <w:marTop w:val="0"/>
                  <w:marBottom w:val="0"/>
                  <w:divBdr>
                    <w:top w:val="none" w:sz="0" w:space="0" w:color="auto"/>
                    <w:left w:val="none" w:sz="0" w:space="0" w:color="auto"/>
                    <w:bottom w:val="none" w:sz="0" w:space="0" w:color="auto"/>
                    <w:right w:val="none" w:sz="0" w:space="0" w:color="auto"/>
                  </w:divBdr>
                </w:div>
                <w:div w:id="132068861">
                  <w:marLeft w:val="0"/>
                  <w:marRight w:val="0"/>
                  <w:marTop w:val="75"/>
                  <w:marBottom w:val="75"/>
                  <w:divBdr>
                    <w:top w:val="none" w:sz="0" w:space="0" w:color="auto"/>
                    <w:left w:val="none" w:sz="0" w:space="0" w:color="auto"/>
                    <w:bottom w:val="none" w:sz="0" w:space="0" w:color="auto"/>
                    <w:right w:val="none" w:sz="0" w:space="0" w:color="auto"/>
                  </w:divBdr>
                </w:div>
                <w:div w:id="1417172028">
                  <w:marLeft w:val="0"/>
                  <w:marRight w:val="0"/>
                  <w:marTop w:val="0"/>
                  <w:marBottom w:val="0"/>
                  <w:divBdr>
                    <w:top w:val="none" w:sz="0" w:space="0" w:color="auto"/>
                    <w:left w:val="none" w:sz="0" w:space="0" w:color="auto"/>
                    <w:bottom w:val="none" w:sz="0" w:space="0" w:color="auto"/>
                    <w:right w:val="none" w:sz="0" w:space="0" w:color="auto"/>
                  </w:divBdr>
                </w:div>
                <w:div w:id="596719208">
                  <w:marLeft w:val="0"/>
                  <w:marRight w:val="0"/>
                  <w:marTop w:val="75"/>
                  <w:marBottom w:val="75"/>
                  <w:divBdr>
                    <w:top w:val="none" w:sz="0" w:space="0" w:color="auto"/>
                    <w:left w:val="none" w:sz="0" w:space="0" w:color="auto"/>
                    <w:bottom w:val="none" w:sz="0" w:space="0" w:color="auto"/>
                    <w:right w:val="none" w:sz="0" w:space="0" w:color="auto"/>
                  </w:divBdr>
                </w:div>
                <w:div w:id="1499930230">
                  <w:marLeft w:val="0"/>
                  <w:marRight w:val="0"/>
                  <w:marTop w:val="0"/>
                  <w:marBottom w:val="0"/>
                  <w:divBdr>
                    <w:top w:val="none" w:sz="0" w:space="0" w:color="auto"/>
                    <w:left w:val="none" w:sz="0" w:space="0" w:color="auto"/>
                    <w:bottom w:val="none" w:sz="0" w:space="0" w:color="auto"/>
                    <w:right w:val="none" w:sz="0" w:space="0" w:color="auto"/>
                  </w:divBdr>
                </w:div>
                <w:div w:id="955411933">
                  <w:marLeft w:val="0"/>
                  <w:marRight w:val="0"/>
                  <w:marTop w:val="75"/>
                  <w:marBottom w:val="75"/>
                  <w:divBdr>
                    <w:top w:val="none" w:sz="0" w:space="0" w:color="auto"/>
                    <w:left w:val="none" w:sz="0" w:space="0" w:color="auto"/>
                    <w:bottom w:val="none" w:sz="0" w:space="0" w:color="auto"/>
                    <w:right w:val="none" w:sz="0" w:space="0" w:color="auto"/>
                  </w:divBdr>
                </w:div>
                <w:div w:id="1457069324">
                  <w:marLeft w:val="0"/>
                  <w:marRight w:val="0"/>
                  <w:marTop w:val="0"/>
                  <w:marBottom w:val="0"/>
                  <w:divBdr>
                    <w:top w:val="none" w:sz="0" w:space="0" w:color="auto"/>
                    <w:left w:val="none" w:sz="0" w:space="0" w:color="auto"/>
                    <w:bottom w:val="none" w:sz="0" w:space="0" w:color="auto"/>
                    <w:right w:val="none" w:sz="0" w:space="0" w:color="auto"/>
                  </w:divBdr>
                </w:div>
                <w:div w:id="1722904776">
                  <w:marLeft w:val="0"/>
                  <w:marRight w:val="0"/>
                  <w:marTop w:val="75"/>
                  <w:marBottom w:val="75"/>
                  <w:divBdr>
                    <w:top w:val="none" w:sz="0" w:space="0" w:color="auto"/>
                    <w:left w:val="none" w:sz="0" w:space="0" w:color="auto"/>
                    <w:bottom w:val="none" w:sz="0" w:space="0" w:color="auto"/>
                    <w:right w:val="none" w:sz="0" w:space="0" w:color="auto"/>
                  </w:divBdr>
                </w:div>
                <w:div w:id="1503006528">
                  <w:marLeft w:val="0"/>
                  <w:marRight w:val="0"/>
                  <w:marTop w:val="0"/>
                  <w:marBottom w:val="0"/>
                  <w:divBdr>
                    <w:top w:val="none" w:sz="0" w:space="0" w:color="auto"/>
                    <w:left w:val="none" w:sz="0" w:space="0" w:color="auto"/>
                    <w:bottom w:val="none" w:sz="0" w:space="0" w:color="auto"/>
                    <w:right w:val="none" w:sz="0" w:space="0" w:color="auto"/>
                  </w:divBdr>
                </w:div>
                <w:div w:id="649331682">
                  <w:marLeft w:val="300"/>
                  <w:marRight w:val="0"/>
                  <w:marTop w:val="0"/>
                  <w:marBottom w:val="150"/>
                  <w:divBdr>
                    <w:top w:val="none" w:sz="0" w:space="0" w:color="auto"/>
                    <w:left w:val="none" w:sz="0" w:space="0" w:color="auto"/>
                    <w:bottom w:val="none" w:sz="0" w:space="0" w:color="auto"/>
                    <w:right w:val="none" w:sz="0" w:space="0" w:color="auto"/>
                  </w:divBdr>
                </w:div>
                <w:div w:id="14232475">
                  <w:marLeft w:val="0"/>
                  <w:marRight w:val="0"/>
                  <w:marTop w:val="0"/>
                  <w:marBottom w:val="0"/>
                  <w:divBdr>
                    <w:top w:val="none" w:sz="0" w:space="0" w:color="auto"/>
                    <w:left w:val="none" w:sz="0" w:space="0" w:color="auto"/>
                    <w:bottom w:val="none" w:sz="0" w:space="0" w:color="auto"/>
                    <w:right w:val="none" w:sz="0" w:space="0" w:color="auto"/>
                  </w:divBdr>
                </w:div>
                <w:div w:id="1572539709">
                  <w:marLeft w:val="0"/>
                  <w:marRight w:val="0"/>
                  <w:marTop w:val="75"/>
                  <w:marBottom w:val="75"/>
                  <w:divBdr>
                    <w:top w:val="none" w:sz="0" w:space="0" w:color="auto"/>
                    <w:left w:val="none" w:sz="0" w:space="0" w:color="auto"/>
                    <w:bottom w:val="none" w:sz="0" w:space="0" w:color="auto"/>
                    <w:right w:val="none" w:sz="0" w:space="0" w:color="auto"/>
                  </w:divBdr>
                </w:div>
                <w:div w:id="1622615516">
                  <w:marLeft w:val="0"/>
                  <w:marRight w:val="0"/>
                  <w:marTop w:val="0"/>
                  <w:marBottom w:val="0"/>
                  <w:divBdr>
                    <w:top w:val="none" w:sz="0" w:space="0" w:color="auto"/>
                    <w:left w:val="none" w:sz="0" w:space="0" w:color="auto"/>
                    <w:bottom w:val="none" w:sz="0" w:space="0" w:color="auto"/>
                    <w:right w:val="none" w:sz="0" w:space="0" w:color="auto"/>
                  </w:divBdr>
                </w:div>
                <w:div w:id="1921598244">
                  <w:marLeft w:val="0"/>
                  <w:marRight w:val="0"/>
                  <w:marTop w:val="75"/>
                  <w:marBottom w:val="75"/>
                  <w:divBdr>
                    <w:top w:val="none" w:sz="0" w:space="0" w:color="auto"/>
                    <w:left w:val="none" w:sz="0" w:space="0" w:color="auto"/>
                    <w:bottom w:val="none" w:sz="0" w:space="0" w:color="auto"/>
                    <w:right w:val="none" w:sz="0" w:space="0" w:color="auto"/>
                  </w:divBdr>
                </w:div>
                <w:div w:id="1228152003">
                  <w:marLeft w:val="0"/>
                  <w:marRight w:val="0"/>
                  <w:marTop w:val="0"/>
                  <w:marBottom w:val="0"/>
                  <w:divBdr>
                    <w:top w:val="none" w:sz="0" w:space="0" w:color="auto"/>
                    <w:left w:val="none" w:sz="0" w:space="0" w:color="auto"/>
                    <w:bottom w:val="none" w:sz="0" w:space="0" w:color="auto"/>
                    <w:right w:val="none" w:sz="0" w:space="0" w:color="auto"/>
                  </w:divBdr>
                </w:div>
                <w:div w:id="2013487002">
                  <w:marLeft w:val="0"/>
                  <w:marRight w:val="0"/>
                  <w:marTop w:val="75"/>
                  <w:marBottom w:val="75"/>
                  <w:divBdr>
                    <w:top w:val="none" w:sz="0" w:space="0" w:color="auto"/>
                    <w:left w:val="none" w:sz="0" w:space="0" w:color="auto"/>
                    <w:bottom w:val="none" w:sz="0" w:space="0" w:color="auto"/>
                    <w:right w:val="none" w:sz="0" w:space="0" w:color="auto"/>
                  </w:divBdr>
                </w:div>
                <w:div w:id="1070543424">
                  <w:marLeft w:val="0"/>
                  <w:marRight w:val="0"/>
                  <w:marTop w:val="0"/>
                  <w:marBottom w:val="0"/>
                  <w:divBdr>
                    <w:top w:val="none" w:sz="0" w:space="0" w:color="auto"/>
                    <w:left w:val="none" w:sz="0" w:space="0" w:color="auto"/>
                    <w:bottom w:val="none" w:sz="0" w:space="0" w:color="auto"/>
                    <w:right w:val="none" w:sz="0" w:space="0" w:color="auto"/>
                  </w:divBdr>
                </w:div>
                <w:div w:id="1631402292">
                  <w:marLeft w:val="0"/>
                  <w:marRight w:val="0"/>
                  <w:marTop w:val="75"/>
                  <w:marBottom w:val="75"/>
                  <w:divBdr>
                    <w:top w:val="none" w:sz="0" w:space="0" w:color="auto"/>
                    <w:left w:val="none" w:sz="0" w:space="0" w:color="auto"/>
                    <w:bottom w:val="none" w:sz="0" w:space="0" w:color="auto"/>
                    <w:right w:val="none" w:sz="0" w:space="0" w:color="auto"/>
                  </w:divBdr>
                </w:div>
                <w:div w:id="265814394">
                  <w:marLeft w:val="0"/>
                  <w:marRight w:val="0"/>
                  <w:marTop w:val="0"/>
                  <w:marBottom w:val="0"/>
                  <w:divBdr>
                    <w:top w:val="none" w:sz="0" w:space="0" w:color="auto"/>
                    <w:left w:val="none" w:sz="0" w:space="0" w:color="auto"/>
                    <w:bottom w:val="none" w:sz="0" w:space="0" w:color="auto"/>
                    <w:right w:val="none" w:sz="0" w:space="0" w:color="auto"/>
                  </w:divBdr>
                </w:div>
                <w:div w:id="740635418">
                  <w:marLeft w:val="300"/>
                  <w:marRight w:val="0"/>
                  <w:marTop w:val="0"/>
                  <w:marBottom w:val="150"/>
                  <w:divBdr>
                    <w:top w:val="none" w:sz="0" w:space="0" w:color="auto"/>
                    <w:left w:val="none" w:sz="0" w:space="0" w:color="auto"/>
                    <w:bottom w:val="none" w:sz="0" w:space="0" w:color="auto"/>
                    <w:right w:val="none" w:sz="0" w:space="0" w:color="auto"/>
                  </w:divBdr>
                </w:div>
                <w:div w:id="170411122">
                  <w:marLeft w:val="0"/>
                  <w:marRight w:val="0"/>
                  <w:marTop w:val="0"/>
                  <w:marBottom w:val="0"/>
                  <w:divBdr>
                    <w:top w:val="none" w:sz="0" w:space="0" w:color="auto"/>
                    <w:left w:val="none" w:sz="0" w:space="0" w:color="auto"/>
                    <w:bottom w:val="none" w:sz="0" w:space="0" w:color="auto"/>
                    <w:right w:val="none" w:sz="0" w:space="0" w:color="auto"/>
                  </w:divBdr>
                </w:div>
                <w:div w:id="1604261784">
                  <w:marLeft w:val="0"/>
                  <w:marRight w:val="0"/>
                  <w:marTop w:val="75"/>
                  <w:marBottom w:val="75"/>
                  <w:divBdr>
                    <w:top w:val="none" w:sz="0" w:space="0" w:color="auto"/>
                    <w:left w:val="none" w:sz="0" w:space="0" w:color="auto"/>
                    <w:bottom w:val="none" w:sz="0" w:space="0" w:color="auto"/>
                    <w:right w:val="none" w:sz="0" w:space="0" w:color="auto"/>
                  </w:divBdr>
                </w:div>
                <w:div w:id="680354975">
                  <w:marLeft w:val="0"/>
                  <w:marRight w:val="0"/>
                  <w:marTop w:val="0"/>
                  <w:marBottom w:val="0"/>
                  <w:divBdr>
                    <w:top w:val="none" w:sz="0" w:space="0" w:color="auto"/>
                    <w:left w:val="none" w:sz="0" w:space="0" w:color="auto"/>
                    <w:bottom w:val="none" w:sz="0" w:space="0" w:color="auto"/>
                    <w:right w:val="none" w:sz="0" w:space="0" w:color="auto"/>
                  </w:divBdr>
                </w:div>
                <w:div w:id="1176655360">
                  <w:marLeft w:val="0"/>
                  <w:marRight w:val="0"/>
                  <w:marTop w:val="75"/>
                  <w:marBottom w:val="75"/>
                  <w:divBdr>
                    <w:top w:val="none" w:sz="0" w:space="0" w:color="auto"/>
                    <w:left w:val="none" w:sz="0" w:space="0" w:color="auto"/>
                    <w:bottom w:val="none" w:sz="0" w:space="0" w:color="auto"/>
                    <w:right w:val="none" w:sz="0" w:space="0" w:color="auto"/>
                  </w:divBdr>
                </w:div>
                <w:div w:id="1590774439">
                  <w:marLeft w:val="0"/>
                  <w:marRight w:val="0"/>
                  <w:marTop w:val="0"/>
                  <w:marBottom w:val="0"/>
                  <w:divBdr>
                    <w:top w:val="none" w:sz="0" w:space="0" w:color="auto"/>
                    <w:left w:val="none" w:sz="0" w:space="0" w:color="auto"/>
                    <w:bottom w:val="none" w:sz="0" w:space="0" w:color="auto"/>
                    <w:right w:val="none" w:sz="0" w:space="0" w:color="auto"/>
                  </w:divBdr>
                </w:div>
                <w:div w:id="248276184">
                  <w:marLeft w:val="0"/>
                  <w:marRight w:val="0"/>
                  <w:marTop w:val="75"/>
                  <w:marBottom w:val="75"/>
                  <w:divBdr>
                    <w:top w:val="none" w:sz="0" w:space="0" w:color="auto"/>
                    <w:left w:val="none" w:sz="0" w:space="0" w:color="auto"/>
                    <w:bottom w:val="none" w:sz="0" w:space="0" w:color="auto"/>
                    <w:right w:val="none" w:sz="0" w:space="0" w:color="auto"/>
                  </w:divBdr>
                </w:div>
                <w:div w:id="1734695737">
                  <w:marLeft w:val="0"/>
                  <w:marRight w:val="0"/>
                  <w:marTop w:val="0"/>
                  <w:marBottom w:val="0"/>
                  <w:divBdr>
                    <w:top w:val="none" w:sz="0" w:space="0" w:color="auto"/>
                    <w:left w:val="none" w:sz="0" w:space="0" w:color="auto"/>
                    <w:bottom w:val="none" w:sz="0" w:space="0" w:color="auto"/>
                    <w:right w:val="none" w:sz="0" w:space="0" w:color="auto"/>
                  </w:divBdr>
                </w:div>
                <w:div w:id="1270358851">
                  <w:marLeft w:val="0"/>
                  <w:marRight w:val="0"/>
                  <w:marTop w:val="75"/>
                  <w:marBottom w:val="75"/>
                  <w:divBdr>
                    <w:top w:val="none" w:sz="0" w:space="0" w:color="auto"/>
                    <w:left w:val="none" w:sz="0" w:space="0" w:color="auto"/>
                    <w:bottom w:val="none" w:sz="0" w:space="0" w:color="auto"/>
                    <w:right w:val="none" w:sz="0" w:space="0" w:color="auto"/>
                  </w:divBdr>
                </w:div>
                <w:div w:id="1399670566">
                  <w:marLeft w:val="0"/>
                  <w:marRight w:val="0"/>
                  <w:marTop w:val="0"/>
                  <w:marBottom w:val="0"/>
                  <w:divBdr>
                    <w:top w:val="none" w:sz="0" w:space="0" w:color="auto"/>
                    <w:left w:val="none" w:sz="0" w:space="0" w:color="auto"/>
                    <w:bottom w:val="none" w:sz="0" w:space="0" w:color="auto"/>
                    <w:right w:val="none" w:sz="0" w:space="0" w:color="auto"/>
                  </w:divBdr>
                </w:div>
                <w:div w:id="647981984">
                  <w:marLeft w:val="300"/>
                  <w:marRight w:val="0"/>
                  <w:marTop w:val="0"/>
                  <w:marBottom w:val="150"/>
                  <w:divBdr>
                    <w:top w:val="none" w:sz="0" w:space="0" w:color="auto"/>
                    <w:left w:val="none" w:sz="0" w:space="0" w:color="auto"/>
                    <w:bottom w:val="none" w:sz="0" w:space="0" w:color="auto"/>
                    <w:right w:val="none" w:sz="0" w:space="0" w:color="auto"/>
                  </w:divBdr>
                </w:div>
                <w:div w:id="280655306">
                  <w:marLeft w:val="0"/>
                  <w:marRight w:val="0"/>
                  <w:marTop w:val="0"/>
                  <w:marBottom w:val="0"/>
                  <w:divBdr>
                    <w:top w:val="none" w:sz="0" w:space="0" w:color="auto"/>
                    <w:left w:val="none" w:sz="0" w:space="0" w:color="auto"/>
                    <w:bottom w:val="none" w:sz="0" w:space="0" w:color="auto"/>
                    <w:right w:val="none" w:sz="0" w:space="0" w:color="auto"/>
                  </w:divBdr>
                </w:div>
                <w:div w:id="2034378377">
                  <w:marLeft w:val="0"/>
                  <w:marRight w:val="0"/>
                  <w:marTop w:val="75"/>
                  <w:marBottom w:val="75"/>
                  <w:divBdr>
                    <w:top w:val="none" w:sz="0" w:space="0" w:color="auto"/>
                    <w:left w:val="none" w:sz="0" w:space="0" w:color="auto"/>
                    <w:bottom w:val="none" w:sz="0" w:space="0" w:color="auto"/>
                    <w:right w:val="none" w:sz="0" w:space="0" w:color="auto"/>
                  </w:divBdr>
                </w:div>
                <w:div w:id="1809126440">
                  <w:marLeft w:val="0"/>
                  <w:marRight w:val="0"/>
                  <w:marTop w:val="0"/>
                  <w:marBottom w:val="0"/>
                  <w:divBdr>
                    <w:top w:val="none" w:sz="0" w:space="0" w:color="auto"/>
                    <w:left w:val="none" w:sz="0" w:space="0" w:color="auto"/>
                    <w:bottom w:val="none" w:sz="0" w:space="0" w:color="auto"/>
                    <w:right w:val="none" w:sz="0" w:space="0" w:color="auto"/>
                  </w:divBdr>
                </w:div>
                <w:div w:id="1316841558">
                  <w:marLeft w:val="0"/>
                  <w:marRight w:val="0"/>
                  <w:marTop w:val="75"/>
                  <w:marBottom w:val="75"/>
                  <w:divBdr>
                    <w:top w:val="none" w:sz="0" w:space="0" w:color="auto"/>
                    <w:left w:val="none" w:sz="0" w:space="0" w:color="auto"/>
                    <w:bottom w:val="none" w:sz="0" w:space="0" w:color="auto"/>
                    <w:right w:val="none" w:sz="0" w:space="0" w:color="auto"/>
                  </w:divBdr>
                </w:div>
                <w:div w:id="1124542455">
                  <w:marLeft w:val="0"/>
                  <w:marRight w:val="0"/>
                  <w:marTop w:val="0"/>
                  <w:marBottom w:val="0"/>
                  <w:divBdr>
                    <w:top w:val="none" w:sz="0" w:space="0" w:color="auto"/>
                    <w:left w:val="none" w:sz="0" w:space="0" w:color="auto"/>
                    <w:bottom w:val="none" w:sz="0" w:space="0" w:color="auto"/>
                    <w:right w:val="none" w:sz="0" w:space="0" w:color="auto"/>
                  </w:divBdr>
                </w:div>
                <w:div w:id="1355962681">
                  <w:marLeft w:val="0"/>
                  <w:marRight w:val="0"/>
                  <w:marTop w:val="75"/>
                  <w:marBottom w:val="75"/>
                  <w:divBdr>
                    <w:top w:val="none" w:sz="0" w:space="0" w:color="auto"/>
                    <w:left w:val="none" w:sz="0" w:space="0" w:color="auto"/>
                    <w:bottom w:val="none" w:sz="0" w:space="0" w:color="auto"/>
                    <w:right w:val="none" w:sz="0" w:space="0" w:color="auto"/>
                  </w:divBdr>
                </w:div>
                <w:div w:id="37557970">
                  <w:marLeft w:val="0"/>
                  <w:marRight w:val="0"/>
                  <w:marTop w:val="0"/>
                  <w:marBottom w:val="0"/>
                  <w:divBdr>
                    <w:top w:val="none" w:sz="0" w:space="0" w:color="auto"/>
                    <w:left w:val="none" w:sz="0" w:space="0" w:color="auto"/>
                    <w:bottom w:val="none" w:sz="0" w:space="0" w:color="auto"/>
                    <w:right w:val="none" w:sz="0" w:space="0" w:color="auto"/>
                  </w:divBdr>
                </w:div>
                <w:div w:id="290743809">
                  <w:marLeft w:val="0"/>
                  <w:marRight w:val="0"/>
                  <w:marTop w:val="75"/>
                  <w:marBottom w:val="75"/>
                  <w:divBdr>
                    <w:top w:val="none" w:sz="0" w:space="0" w:color="auto"/>
                    <w:left w:val="none" w:sz="0" w:space="0" w:color="auto"/>
                    <w:bottom w:val="none" w:sz="0" w:space="0" w:color="auto"/>
                    <w:right w:val="none" w:sz="0" w:space="0" w:color="auto"/>
                  </w:divBdr>
                </w:div>
                <w:div w:id="1522889105">
                  <w:marLeft w:val="0"/>
                  <w:marRight w:val="0"/>
                  <w:marTop w:val="0"/>
                  <w:marBottom w:val="0"/>
                  <w:divBdr>
                    <w:top w:val="none" w:sz="0" w:space="0" w:color="auto"/>
                    <w:left w:val="none" w:sz="0" w:space="0" w:color="auto"/>
                    <w:bottom w:val="none" w:sz="0" w:space="0" w:color="auto"/>
                    <w:right w:val="none" w:sz="0" w:space="0" w:color="auto"/>
                  </w:divBdr>
                </w:div>
                <w:div w:id="1898934905">
                  <w:marLeft w:val="300"/>
                  <w:marRight w:val="0"/>
                  <w:marTop w:val="0"/>
                  <w:marBottom w:val="150"/>
                  <w:divBdr>
                    <w:top w:val="none" w:sz="0" w:space="0" w:color="auto"/>
                    <w:left w:val="none" w:sz="0" w:space="0" w:color="auto"/>
                    <w:bottom w:val="none" w:sz="0" w:space="0" w:color="auto"/>
                    <w:right w:val="none" w:sz="0" w:space="0" w:color="auto"/>
                  </w:divBdr>
                </w:div>
                <w:div w:id="1712220176">
                  <w:marLeft w:val="-225"/>
                  <w:marRight w:val="-225"/>
                  <w:marTop w:val="0"/>
                  <w:marBottom w:val="0"/>
                  <w:divBdr>
                    <w:top w:val="none" w:sz="0" w:space="0" w:color="auto"/>
                    <w:left w:val="none" w:sz="0" w:space="0" w:color="auto"/>
                    <w:bottom w:val="none" w:sz="0" w:space="0" w:color="auto"/>
                    <w:right w:val="none" w:sz="0" w:space="0" w:color="auto"/>
                  </w:divBdr>
                  <w:divsChild>
                    <w:div w:id="801851857">
                      <w:marLeft w:val="480"/>
                      <w:marRight w:val="0"/>
                      <w:marTop w:val="0"/>
                      <w:marBottom w:val="150"/>
                      <w:divBdr>
                        <w:top w:val="none" w:sz="0" w:space="0" w:color="auto"/>
                        <w:left w:val="none" w:sz="0" w:space="0" w:color="auto"/>
                        <w:bottom w:val="none" w:sz="0" w:space="0" w:color="auto"/>
                        <w:right w:val="none" w:sz="0" w:space="0" w:color="auto"/>
                      </w:divBdr>
                    </w:div>
                  </w:divsChild>
                </w:div>
                <w:div w:id="1717460911">
                  <w:marLeft w:val="0"/>
                  <w:marRight w:val="0"/>
                  <w:marTop w:val="0"/>
                  <w:marBottom w:val="0"/>
                  <w:divBdr>
                    <w:top w:val="none" w:sz="0" w:space="0" w:color="auto"/>
                    <w:left w:val="none" w:sz="0" w:space="0" w:color="auto"/>
                    <w:bottom w:val="none" w:sz="0" w:space="0" w:color="auto"/>
                    <w:right w:val="none" w:sz="0" w:space="0" w:color="auto"/>
                  </w:divBdr>
                </w:div>
                <w:div w:id="1845703493">
                  <w:marLeft w:val="0"/>
                  <w:marRight w:val="0"/>
                  <w:marTop w:val="75"/>
                  <w:marBottom w:val="75"/>
                  <w:divBdr>
                    <w:top w:val="none" w:sz="0" w:space="0" w:color="auto"/>
                    <w:left w:val="none" w:sz="0" w:space="0" w:color="auto"/>
                    <w:bottom w:val="none" w:sz="0" w:space="0" w:color="auto"/>
                    <w:right w:val="none" w:sz="0" w:space="0" w:color="auto"/>
                  </w:divBdr>
                </w:div>
                <w:div w:id="1670521110">
                  <w:marLeft w:val="0"/>
                  <w:marRight w:val="0"/>
                  <w:marTop w:val="0"/>
                  <w:marBottom w:val="0"/>
                  <w:divBdr>
                    <w:top w:val="none" w:sz="0" w:space="0" w:color="auto"/>
                    <w:left w:val="none" w:sz="0" w:space="0" w:color="auto"/>
                    <w:bottom w:val="none" w:sz="0" w:space="0" w:color="auto"/>
                    <w:right w:val="none" w:sz="0" w:space="0" w:color="auto"/>
                  </w:divBdr>
                </w:div>
                <w:div w:id="1281762511">
                  <w:marLeft w:val="0"/>
                  <w:marRight w:val="0"/>
                  <w:marTop w:val="75"/>
                  <w:marBottom w:val="75"/>
                  <w:divBdr>
                    <w:top w:val="none" w:sz="0" w:space="0" w:color="auto"/>
                    <w:left w:val="none" w:sz="0" w:space="0" w:color="auto"/>
                    <w:bottom w:val="none" w:sz="0" w:space="0" w:color="auto"/>
                    <w:right w:val="none" w:sz="0" w:space="0" w:color="auto"/>
                  </w:divBdr>
                </w:div>
                <w:div w:id="497695891">
                  <w:marLeft w:val="0"/>
                  <w:marRight w:val="0"/>
                  <w:marTop w:val="0"/>
                  <w:marBottom w:val="0"/>
                  <w:divBdr>
                    <w:top w:val="none" w:sz="0" w:space="0" w:color="auto"/>
                    <w:left w:val="none" w:sz="0" w:space="0" w:color="auto"/>
                    <w:bottom w:val="none" w:sz="0" w:space="0" w:color="auto"/>
                    <w:right w:val="none" w:sz="0" w:space="0" w:color="auto"/>
                  </w:divBdr>
                </w:div>
                <w:div w:id="1649438538">
                  <w:marLeft w:val="0"/>
                  <w:marRight w:val="0"/>
                  <w:marTop w:val="75"/>
                  <w:marBottom w:val="75"/>
                  <w:divBdr>
                    <w:top w:val="none" w:sz="0" w:space="0" w:color="auto"/>
                    <w:left w:val="none" w:sz="0" w:space="0" w:color="auto"/>
                    <w:bottom w:val="none" w:sz="0" w:space="0" w:color="auto"/>
                    <w:right w:val="none" w:sz="0" w:space="0" w:color="auto"/>
                  </w:divBdr>
                </w:div>
                <w:div w:id="567958320">
                  <w:marLeft w:val="0"/>
                  <w:marRight w:val="0"/>
                  <w:marTop w:val="0"/>
                  <w:marBottom w:val="0"/>
                  <w:divBdr>
                    <w:top w:val="none" w:sz="0" w:space="0" w:color="auto"/>
                    <w:left w:val="none" w:sz="0" w:space="0" w:color="auto"/>
                    <w:bottom w:val="none" w:sz="0" w:space="0" w:color="auto"/>
                    <w:right w:val="none" w:sz="0" w:space="0" w:color="auto"/>
                  </w:divBdr>
                </w:div>
                <w:div w:id="1691028836">
                  <w:marLeft w:val="0"/>
                  <w:marRight w:val="0"/>
                  <w:marTop w:val="75"/>
                  <w:marBottom w:val="75"/>
                  <w:divBdr>
                    <w:top w:val="none" w:sz="0" w:space="0" w:color="auto"/>
                    <w:left w:val="none" w:sz="0" w:space="0" w:color="auto"/>
                    <w:bottom w:val="none" w:sz="0" w:space="0" w:color="auto"/>
                    <w:right w:val="none" w:sz="0" w:space="0" w:color="auto"/>
                  </w:divBdr>
                </w:div>
                <w:div w:id="956450287">
                  <w:marLeft w:val="0"/>
                  <w:marRight w:val="0"/>
                  <w:marTop w:val="0"/>
                  <w:marBottom w:val="0"/>
                  <w:divBdr>
                    <w:top w:val="none" w:sz="0" w:space="0" w:color="auto"/>
                    <w:left w:val="none" w:sz="0" w:space="0" w:color="auto"/>
                    <w:bottom w:val="none" w:sz="0" w:space="0" w:color="auto"/>
                    <w:right w:val="none" w:sz="0" w:space="0" w:color="auto"/>
                  </w:divBdr>
                </w:div>
                <w:div w:id="279729024">
                  <w:marLeft w:val="300"/>
                  <w:marRight w:val="0"/>
                  <w:marTop w:val="0"/>
                  <w:marBottom w:val="150"/>
                  <w:divBdr>
                    <w:top w:val="none" w:sz="0" w:space="0" w:color="auto"/>
                    <w:left w:val="none" w:sz="0" w:space="0" w:color="auto"/>
                    <w:bottom w:val="none" w:sz="0" w:space="0" w:color="auto"/>
                    <w:right w:val="none" w:sz="0" w:space="0" w:color="auto"/>
                  </w:divBdr>
                </w:div>
                <w:div w:id="221405696">
                  <w:marLeft w:val="-225"/>
                  <w:marRight w:val="-225"/>
                  <w:marTop w:val="0"/>
                  <w:marBottom w:val="0"/>
                  <w:divBdr>
                    <w:top w:val="none" w:sz="0" w:space="0" w:color="auto"/>
                    <w:left w:val="none" w:sz="0" w:space="0" w:color="auto"/>
                    <w:bottom w:val="none" w:sz="0" w:space="0" w:color="auto"/>
                    <w:right w:val="none" w:sz="0" w:space="0" w:color="auto"/>
                  </w:divBdr>
                  <w:divsChild>
                    <w:div w:id="136849604">
                      <w:marLeft w:val="480"/>
                      <w:marRight w:val="0"/>
                      <w:marTop w:val="0"/>
                      <w:marBottom w:val="150"/>
                      <w:divBdr>
                        <w:top w:val="none" w:sz="0" w:space="0" w:color="auto"/>
                        <w:left w:val="none" w:sz="0" w:space="0" w:color="auto"/>
                        <w:bottom w:val="none" w:sz="0" w:space="0" w:color="auto"/>
                        <w:right w:val="none" w:sz="0" w:space="0" w:color="auto"/>
                      </w:divBdr>
                    </w:div>
                  </w:divsChild>
                </w:div>
                <w:div w:id="1382169799">
                  <w:marLeft w:val="0"/>
                  <w:marRight w:val="0"/>
                  <w:marTop w:val="0"/>
                  <w:marBottom w:val="0"/>
                  <w:divBdr>
                    <w:top w:val="none" w:sz="0" w:space="0" w:color="auto"/>
                    <w:left w:val="none" w:sz="0" w:space="0" w:color="auto"/>
                    <w:bottom w:val="none" w:sz="0" w:space="0" w:color="auto"/>
                    <w:right w:val="none" w:sz="0" w:space="0" w:color="auto"/>
                  </w:divBdr>
                </w:div>
                <w:div w:id="1241208760">
                  <w:marLeft w:val="0"/>
                  <w:marRight w:val="0"/>
                  <w:marTop w:val="75"/>
                  <w:marBottom w:val="75"/>
                  <w:divBdr>
                    <w:top w:val="none" w:sz="0" w:space="0" w:color="auto"/>
                    <w:left w:val="none" w:sz="0" w:space="0" w:color="auto"/>
                    <w:bottom w:val="none" w:sz="0" w:space="0" w:color="auto"/>
                    <w:right w:val="none" w:sz="0" w:space="0" w:color="auto"/>
                  </w:divBdr>
                </w:div>
                <w:div w:id="1404597903">
                  <w:marLeft w:val="0"/>
                  <w:marRight w:val="0"/>
                  <w:marTop w:val="0"/>
                  <w:marBottom w:val="0"/>
                  <w:divBdr>
                    <w:top w:val="none" w:sz="0" w:space="0" w:color="auto"/>
                    <w:left w:val="none" w:sz="0" w:space="0" w:color="auto"/>
                    <w:bottom w:val="none" w:sz="0" w:space="0" w:color="auto"/>
                    <w:right w:val="none" w:sz="0" w:space="0" w:color="auto"/>
                  </w:divBdr>
                </w:div>
                <w:div w:id="1721712646">
                  <w:marLeft w:val="0"/>
                  <w:marRight w:val="0"/>
                  <w:marTop w:val="75"/>
                  <w:marBottom w:val="75"/>
                  <w:divBdr>
                    <w:top w:val="none" w:sz="0" w:space="0" w:color="auto"/>
                    <w:left w:val="none" w:sz="0" w:space="0" w:color="auto"/>
                    <w:bottom w:val="none" w:sz="0" w:space="0" w:color="auto"/>
                    <w:right w:val="none" w:sz="0" w:space="0" w:color="auto"/>
                  </w:divBdr>
                </w:div>
                <w:div w:id="1342466508">
                  <w:marLeft w:val="0"/>
                  <w:marRight w:val="0"/>
                  <w:marTop w:val="0"/>
                  <w:marBottom w:val="0"/>
                  <w:divBdr>
                    <w:top w:val="none" w:sz="0" w:space="0" w:color="auto"/>
                    <w:left w:val="none" w:sz="0" w:space="0" w:color="auto"/>
                    <w:bottom w:val="none" w:sz="0" w:space="0" w:color="auto"/>
                    <w:right w:val="none" w:sz="0" w:space="0" w:color="auto"/>
                  </w:divBdr>
                </w:div>
                <w:div w:id="1486318925">
                  <w:marLeft w:val="0"/>
                  <w:marRight w:val="0"/>
                  <w:marTop w:val="75"/>
                  <w:marBottom w:val="75"/>
                  <w:divBdr>
                    <w:top w:val="none" w:sz="0" w:space="0" w:color="auto"/>
                    <w:left w:val="none" w:sz="0" w:space="0" w:color="auto"/>
                    <w:bottom w:val="none" w:sz="0" w:space="0" w:color="auto"/>
                    <w:right w:val="none" w:sz="0" w:space="0" w:color="auto"/>
                  </w:divBdr>
                </w:div>
                <w:div w:id="987394903">
                  <w:marLeft w:val="0"/>
                  <w:marRight w:val="0"/>
                  <w:marTop w:val="0"/>
                  <w:marBottom w:val="0"/>
                  <w:divBdr>
                    <w:top w:val="none" w:sz="0" w:space="0" w:color="auto"/>
                    <w:left w:val="none" w:sz="0" w:space="0" w:color="auto"/>
                    <w:bottom w:val="none" w:sz="0" w:space="0" w:color="auto"/>
                    <w:right w:val="none" w:sz="0" w:space="0" w:color="auto"/>
                  </w:divBdr>
                </w:div>
                <w:div w:id="2145275263">
                  <w:marLeft w:val="0"/>
                  <w:marRight w:val="0"/>
                  <w:marTop w:val="75"/>
                  <w:marBottom w:val="75"/>
                  <w:divBdr>
                    <w:top w:val="none" w:sz="0" w:space="0" w:color="auto"/>
                    <w:left w:val="none" w:sz="0" w:space="0" w:color="auto"/>
                    <w:bottom w:val="none" w:sz="0" w:space="0" w:color="auto"/>
                    <w:right w:val="none" w:sz="0" w:space="0" w:color="auto"/>
                  </w:divBdr>
                </w:div>
                <w:div w:id="680669704">
                  <w:marLeft w:val="0"/>
                  <w:marRight w:val="0"/>
                  <w:marTop w:val="0"/>
                  <w:marBottom w:val="0"/>
                  <w:divBdr>
                    <w:top w:val="none" w:sz="0" w:space="0" w:color="auto"/>
                    <w:left w:val="none" w:sz="0" w:space="0" w:color="auto"/>
                    <w:bottom w:val="none" w:sz="0" w:space="0" w:color="auto"/>
                    <w:right w:val="none" w:sz="0" w:space="0" w:color="auto"/>
                  </w:divBdr>
                </w:div>
                <w:div w:id="2103065791">
                  <w:marLeft w:val="300"/>
                  <w:marRight w:val="0"/>
                  <w:marTop w:val="0"/>
                  <w:marBottom w:val="150"/>
                  <w:divBdr>
                    <w:top w:val="none" w:sz="0" w:space="0" w:color="auto"/>
                    <w:left w:val="none" w:sz="0" w:space="0" w:color="auto"/>
                    <w:bottom w:val="none" w:sz="0" w:space="0" w:color="auto"/>
                    <w:right w:val="none" w:sz="0" w:space="0" w:color="auto"/>
                  </w:divBdr>
                </w:div>
                <w:div w:id="359430856">
                  <w:marLeft w:val="-225"/>
                  <w:marRight w:val="-225"/>
                  <w:marTop w:val="0"/>
                  <w:marBottom w:val="0"/>
                  <w:divBdr>
                    <w:top w:val="none" w:sz="0" w:space="0" w:color="auto"/>
                    <w:left w:val="none" w:sz="0" w:space="0" w:color="auto"/>
                    <w:bottom w:val="none" w:sz="0" w:space="0" w:color="auto"/>
                    <w:right w:val="none" w:sz="0" w:space="0" w:color="auto"/>
                  </w:divBdr>
                  <w:divsChild>
                    <w:div w:id="149102114">
                      <w:marLeft w:val="480"/>
                      <w:marRight w:val="0"/>
                      <w:marTop w:val="0"/>
                      <w:marBottom w:val="150"/>
                      <w:divBdr>
                        <w:top w:val="none" w:sz="0" w:space="0" w:color="auto"/>
                        <w:left w:val="none" w:sz="0" w:space="0" w:color="auto"/>
                        <w:bottom w:val="none" w:sz="0" w:space="0" w:color="auto"/>
                        <w:right w:val="none" w:sz="0" w:space="0" w:color="auto"/>
                      </w:divBdr>
                    </w:div>
                  </w:divsChild>
                </w:div>
                <w:div w:id="173349186">
                  <w:marLeft w:val="0"/>
                  <w:marRight w:val="0"/>
                  <w:marTop w:val="0"/>
                  <w:marBottom w:val="0"/>
                  <w:divBdr>
                    <w:top w:val="none" w:sz="0" w:space="0" w:color="auto"/>
                    <w:left w:val="none" w:sz="0" w:space="0" w:color="auto"/>
                    <w:bottom w:val="none" w:sz="0" w:space="0" w:color="auto"/>
                    <w:right w:val="none" w:sz="0" w:space="0" w:color="auto"/>
                  </w:divBdr>
                </w:div>
                <w:div w:id="2014650646">
                  <w:marLeft w:val="0"/>
                  <w:marRight w:val="0"/>
                  <w:marTop w:val="75"/>
                  <w:marBottom w:val="75"/>
                  <w:divBdr>
                    <w:top w:val="none" w:sz="0" w:space="0" w:color="auto"/>
                    <w:left w:val="none" w:sz="0" w:space="0" w:color="auto"/>
                    <w:bottom w:val="none" w:sz="0" w:space="0" w:color="auto"/>
                    <w:right w:val="none" w:sz="0" w:space="0" w:color="auto"/>
                  </w:divBdr>
                </w:div>
                <w:div w:id="1839732243">
                  <w:marLeft w:val="0"/>
                  <w:marRight w:val="0"/>
                  <w:marTop w:val="0"/>
                  <w:marBottom w:val="0"/>
                  <w:divBdr>
                    <w:top w:val="none" w:sz="0" w:space="0" w:color="auto"/>
                    <w:left w:val="none" w:sz="0" w:space="0" w:color="auto"/>
                    <w:bottom w:val="none" w:sz="0" w:space="0" w:color="auto"/>
                    <w:right w:val="none" w:sz="0" w:space="0" w:color="auto"/>
                  </w:divBdr>
                </w:div>
                <w:div w:id="1464038309">
                  <w:marLeft w:val="0"/>
                  <w:marRight w:val="0"/>
                  <w:marTop w:val="75"/>
                  <w:marBottom w:val="75"/>
                  <w:divBdr>
                    <w:top w:val="none" w:sz="0" w:space="0" w:color="auto"/>
                    <w:left w:val="none" w:sz="0" w:space="0" w:color="auto"/>
                    <w:bottom w:val="none" w:sz="0" w:space="0" w:color="auto"/>
                    <w:right w:val="none" w:sz="0" w:space="0" w:color="auto"/>
                  </w:divBdr>
                </w:div>
                <w:div w:id="812527275">
                  <w:marLeft w:val="0"/>
                  <w:marRight w:val="0"/>
                  <w:marTop w:val="0"/>
                  <w:marBottom w:val="0"/>
                  <w:divBdr>
                    <w:top w:val="none" w:sz="0" w:space="0" w:color="auto"/>
                    <w:left w:val="none" w:sz="0" w:space="0" w:color="auto"/>
                    <w:bottom w:val="none" w:sz="0" w:space="0" w:color="auto"/>
                    <w:right w:val="none" w:sz="0" w:space="0" w:color="auto"/>
                  </w:divBdr>
                </w:div>
                <w:div w:id="1687250964">
                  <w:marLeft w:val="0"/>
                  <w:marRight w:val="0"/>
                  <w:marTop w:val="75"/>
                  <w:marBottom w:val="75"/>
                  <w:divBdr>
                    <w:top w:val="none" w:sz="0" w:space="0" w:color="auto"/>
                    <w:left w:val="none" w:sz="0" w:space="0" w:color="auto"/>
                    <w:bottom w:val="none" w:sz="0" w:space="0" w:color="auto"/>
                    <w:right w:val="none" w:sz="0" w:space="0" w:color="auto"/>
                  </w:divBdr>
                </w:div>
                <w:div w:id="1629815621">
                  <w:marLeft w:val="0"/>
                  <w:marRight w:val="0"/>
                  <w:marTop w:val="0"/>
                  <w:marBottom w:val="0"/>
                  <w:divBdr>
                    <w:top w:val="none" w:sz="0" w:space="0" w:color="auto"/>
                    <w:left w:val="none" w:sz="0" w:space="0" w:color="auto"/>
                    <w:bottom w:val="none" w:sz="0" w:space="0" w:color="auto"/>
                    <w:right w:val="none" w:sz="0" w:space="0" w:color="auto"/>
                  </w:divBdr>
                </w:div>
                <w:div w:id="1725565747">
                  <w:marLeft w:val="0"/>
                  <w:marRight w:val="0"/>
                  <w:marTop w:val="75"/>
                  <w:marBottom w:val="75"/>
                  <w:divBdr>
                    <w:top w:val="none" w:sz="0" w:space="0" w:color="auto"/>
                    <w:left w:val="none" w:sz="0" w:space="0" w:color="auto"/>
                    <w:bottom w:val="none" w:sz="0" w:space="0" w:color="auto"/>
                    <w:right w:val="none" w:sz="0" w:space="0" w:color="auto"/>
                  </w:divBdr>
                </w:div>
                <w:div w:id="693648813">
                  <w:marLeft w:val="0"/>
                  <w:marRight w:val="0"/>
                  <w:marTop w:val="0"/>
                  <w:marBottom w:val="0"/>
                  <w:divBdr>
                    <w:top w:val="none" w:sz="0" w:space="0" w:color="auto"/>
                    <w:left w:val="none" w:sz="0" w:space="0" w:color="auto"/>
                    <w:bottom w:val="none" w:sz="0" w:space="0" w:color="auto"/>
                    <w:right w:val="none" w:sz="0" w:space="0" w:color="auto"/>
                  </w:divBdr>
                </w:div>
                <w:div w:id="665283669">
                  <w:marLeft w:val="0"/>
                  <w:marRight w:val="0"/>
                  <w:marTop w:val="75"/>
                  <w:marBottom w:val="75"/>
                  <w:divBdr>
                    <w:top w:val="none" w:sz="0" w:space="0" w:color="auto"/>
                    <w:left w:val="none" w:sz="0" w:space="0" w:color="auto"/>
                    <w:bottom w:val="none" w:sz="0" w:space="0" w:color="auto"/>
                    <w:right w:val="none" w:sz="0" w:space="0" w:color="auto"/>
                  </w:divBdr>
                </w:div>
                <w:div w:id="734278539">
                  <w:marLeft w:val="0"/>
                  <w:marRight w:val="0"/>
                  <w:marTop w:val="0"/>
                  <w:marBottom w:val="0"/>
                  <w:divBdr>
                    <w:top w:val="none" w:sz="0" w:space="0" w:color="auto"/>
                    <w:left w:val="none" w:sz="0" w:space="0" w:color="auto"/>
                    <w:bottom w:val="none" w:sz="0" w:space="0" w:color="auto"/>
                    <w:right w:val="none" w:sz="0" w:space="0" w:color="auto"/>
                  </w:divBdr>
                </w:div>
                <w:div w:id="2089843305">
                  <w:marLeft w:val="300"/>
                  <w:marRight w:val="0"/>
                  <w:marTop w:val="0"/>
                  <w:marBottom w:val="150"/>
                  <w:divBdr>
                    <w:top w:val="none" w:sz="0" w:space="0" w:color="auto"/>
                    <w:left w:val="none" w:sz="0" w:space="0" w:color="auto"/>
                    <w:bottom w:val="none" w:sz="0" w:space="0" w:color="auto"/>
                    <w:right w:val="none" w:sz="0" w:space="0" w:color="auto"/>
                  </w:divBdr>
                </w:div>
                <w:div w:id="1089157138">
                  <w:marLeft w:val="0"/>
                  <w:marRight w:val="0"/>
                  <w:marTop w:val="0"/>
                  <w:marBottom w:val="0"/>
                  <w:divBdr>
                    <w:top w:val="none" w:sz="0" w:space="0" w:color="auto"/>
                    <w:left w:val="none" w:sz="0" w:space="0" w:color="auto"/>
                    <w:bottom w:val="none" w:sz="0" w:space="0" w:color="auto"/>
                    <w:right w:val="none" w:sz="0" w:space="0" w:color="auto"/>
                  </w:divBdr>
                </w:div>
                <w:div w:id="276566065">
                  <w:marLeft w:val="0"/>
                  <w:marRight w:val="0"/>
                  <w:marTop w:val="75"/>
                  <w:marBottom w:val="75"/>
                  <w:divBdr>
                    <w:top w:val="none" w:sz="0" w:space="0" w:color="auto"/>
                    <w:left w:val="none" w:sz="0" w:space="0" w:color="auto"/>
                    <w:bottom w:val="none" w:sz="0" w:space="0" w:color="auto"/>
                    <w:right w:val="none" w:sz="0" w:space="0" w:color="auto"/>
                  </w:divBdr>
                </w:div>
                <w:div w:id="1164321056">
                  <w:marLeft w:val="0"/>
                  <w:marRight w:val="0"/>
                  <w:marTop w:val="0"/>
                  <w:marBottom w:val="0"/>
                  <w:divBdr>
                    <w:top w:val="none" w:sz="0" w:space="0" w:color="auto"/>
                    <w:left w:val="none" w:sz="0" w:space="0" w:color="auto"/>
                    <w:bottom w:val="none" w:sz="0" w:space="0" w:color="auto"/>
                    <w:right w:val="none" w:sz="0" w:space="0" w:color="auto"/>
                  </w:divBdr>
                </w:div>
                <w:div w:id="1452438052">
                  <w:marLeft w:val="0"/>
                  <w:marRight w:val="0"/>
                  <w:marTop w:val="75"/>
                  <w:marBottom w:val="75"/>
                  <w:divBdr>
                    <w:top w:val="none" w:sz="0" w:space="0" w:color="auto"/>
                    <w:left w:val="none" w:sz="0" w:space="0" w:color="auto"/>
                    <w:bottom w:val="none" w:sz="0" w:space="0" w:color="auto"/>
                    <w:right w:val="none" w:sz="0" w:space="0" w:color="auto"/>
                  </w:divBdr>
                </w:div>
                <w:div w:id="1735665791">
                  <w:marLeft w:val="0"/>
                  <w:marRight w:val="0"/>
                  <w:marTop w:val="0"/>
                  <w:marBottom w:val="0"/>
                  <w:divBdr>
                    <w:top w:val="none" w:sz="0" w:space="0" w:color="auto"/>
                    <w:left w:val="none" w:sz="0" w:space="0" w:color="auto"/>
                    <w:bottom w:val="none" w:sz="0" w:space="0" w:color="auto"/>
                    <w:right w:val="none" w:sz="0" w:space="0" w:color="auto"/>
                  </w:divBdr>
                </w:div>
                <w:div w:id="661197665">
                  <w:marLeft w:val="0"/>
                  <w:marRight w:val="0"/>
                  <w:marTop w:val="75"/>
                  <w:marBottom w:val="75"/>
                  <w:divBdr>
                    <w:top w:val="none" w:sz="0" w:space="0" w:color="auto"/>
                    <w:left w:val="none" w:sz="0" w:space="0" w:color="auto"/>
                    <w:bottom w:val="none" w:sz="0" w:space="0" w:color="auto"/>
                    <w:right w:val="none" w:sz="0" w:space="0" w:color="auto"/>
                  </w:divBdr>
                </w:div>
                <w:div w:id="2016495366">
                  <w:marLeft w:val="0"/>
                  <w:marRight w:val="0"/>
                  <w:marTop w:val="0"/>
                  <w:marBottom w:val="0"/>
                  <w:divBdr>
                    <w:top w:val="none" w:sz="0" w:space="0" w:color="auto"/>
                    <w:left w:val="none" w:sz="0" w:space="0" w:color="auto"/>
                    <w:bottom w:val="none" w:sz="0" w:space="0" w:color="auto"/>
                    <w:right w:val="none" w:sz="0" w:space="0" w:color="auto"/>
                  </w:divBdr>
                </w:div>
                <w:div w:id="1067655886">
                  <w:marLeft w:val="0"/>
                  <w:marRight w:val="0"/>
                  <w:marTop w:val="75"/>
                  <w:marBottom w:val="75"/>
                  <w:divBdr>
                    <w:top w:val="none" w:sz="0" w:space="0" w:color="auto"/>
                    <w:left w:val="none" w:sz="0" w:space="0" w:color="auto"/>
                    <w:bottom w:val="none" w:sz="0" w:space="0" w:color="auto"/>
                    <w:right w:val="none" w:sz="0" w:space="0" w:color="auto"/>
                  </w:divBdr>
                </w:div>
                <w:div w:id="1229078048">
                  <w:marLeft w:val="0"/>
                  <w:marRight w:val="0"/>
                  <w:marTop w:val="0"/>
                  <w:marBottom w:val="0"/>
                  <w:divBdr>
                    <w:top w:val="none" w:sz="0" w:space="0" w:color="auto"/>
                    <w:left w:val="none" w:sz="0" w:space="0" w:color="auto"/>
                    <w:bottom w:val="none" w:sz="0" w:space="0" w:color="auto"/>
                    <w:right w:val="none" w:sz="0" w:space="0" w:color="auto"/>
                  </w:divBdr>
                </w:div>
                <w:div w:id="1940520976">
                  <w:marLeft w:val="300"/>
                  <w:marRight w:val="0"/>
                  <w:marTop w:val="0"/>
                  <w:marBottom w:val="150"/>
                  <w:divBdr>
                    <w:top w:val="none" w:sz="0" w:space="0" w:color="auto"/>
                    <w:left w:val="none" w:sz="0" w:space="0" w:color="auto"/>
                    <w:bottom w:val="none" w:sz="0" w:space="0" w:color="auto"/>
                    <w:right w:val="none" w:sz="0" w:space="0" w:color="auto"/>
                  </w:divBdr>
                </w:div>
                <w:div w:id="149491855">
                  <w:marLeft w:val="-225"/>
                  <w:marRight w:val="-225"/>
                  <w:marTop w:val="0"/>
                  <w:marBottom w:val="0"/>
                  <w:divBdr>
                    <w:top w:val="none" w:sz="0" w:space="0" w:color="auto"/>
                    <w:left w:val="none" w:sz="0" w:space="0" w:color="auto"/>
                    <w:bottom w:val="none" w:sz="0" w:space="0" w:color="auto"/>
                    <w:right w:val="none" w:sz="0" w:space="0" w:color="auto"/>
                  </w:divBdr>
                  <w:divsChild>
                    <w:div w:id="1953512172">
                      <w:marLeft w:val="480"/>
                      <w:marRight w:val="0"/>
                      <w:marTop w:val="0"/>
                      <w:marBottom w:val="150"/>
                      <w:divBdr>
                        <w:top w:val="none" w:sz="0" w:space="0" w:color="auto"/>
                        <w:left w:val="none" w:sz="0" w:space="0" w:color="auto"/>
                        <w:bottom w:val="none" w:sz="0" w:space="0" w:color="auto"/>
                        <w:right w:val="none" w:sz="0" w:space="0" w:color="auto"/>
                      </w:divBdr>
                    </w:div>
                  </w:divsChild>
                </w:div>
                <w:div w:id="1346444630">
                  <w:marLeft w:val="0"/>
                  <w:marRight w:val="0"/>
                  <w:marTop w:val="0"/>
                  <w:marBottom w:val="0"/>
                  <w:divBdr>
                    <w:top w:val="none" w:sz="0" w:space="0" w:color="auto"/>
                    <w:left w:val="none" w:sz="0" w:space="0" w:color="auto"/>
                    <w:bottom w:val="none" w:sz="0" w:space="0" w:color="auto"/>
                    <w:right w:val="none" w:sz="0" w:space="0" w:color="auto"/>
                  </w:divBdr>
                </w:div>
                <w:div w:id="2106726667">
                  <w:marLeft w:val="0"/>
                  <w:marRight w:val="0"/>
                  <w:marTop w:val="75"/>
                  <w:marBottom w:val="75"/>
                  <w:divBdr>
                    <w:top w:val="none" w:sz="0" w:space="0" w:color="auto"/>
                    <w:left w:val="none" w:sz="0" w:space="0" w:color="auto"/>
                    <w:bottom w:val="none" w:sz="0" w:space="0" w:color="auto"/>
                    <w:right w:val="none" w:sz="0" w:space="0" w:color="auto"/>
                  </w:divBdr>
                </w:div>
                <w:div w:id="1461458520">
                  <w:marLeft w:val="0"/>
                  <w:marRight w:val="0"/>
                  <w:marTop w:val="0"/>
                  <w:marBottom w:val="0"/>
                  <w:divBdr>
                    <w:top w:val="none" w:sz="0" w:space="0" w:color="auto"/>
                    <w:left w:val="none" w:sz="0" w:space="0" w:color="auto"/>
                    <w:bottom w:val="none" w:sz="0" w:space="0" w:color="auto"/>
                    <w:right w:val="none" w:sz="0" w:space="0" w:color="auto"/>
                  </w:divBdr>
                </w:div>
                <w:div w:id="946499279">
                  <w:marLeft w:val="0"/>
                  <w:marRight w:val="0"/>
                  <w:marTop w:val="75"/>
                  <w:marBottom w:val="75"/>
                  <w:divBdr>
                    <w:top w:val="none" w:sz="0" w:space="0" w:color="auto"/>
                    <w:left w:val="none" w:sz="0" w:space="0" w:color="auto"/>
                    <w:bottom w:val="none" w:sz="0" w:space="0" w:color="auto"/>
                    <w:right w:val="none" w:sz="0" w:space="0" w:color="auto"/>
                  </w:divBdr>
                </w:div>
                <w:div w:id="330108015">
                  <w:marLeft w:val="0"/>
                  <w:marRight w:val="0"/>
                  <w:marTop w:val="0"/>
                  <w:marBottom w:val="0"/>
                  <w:divBdr>
                    <w:top w:val="none" w:sz="0" w:space="0" w:color="auto"/>
                    <w:left w:val="none" w:sz="0" w:space="0" w:color="auto"/>
                    <w:bottom w:val="none" w:sz="0" w:space="0" w:color="auto"/>
                    <w:right w:val="none" w:sz="0" w:space="0" w:color="auto"/>
                  </w:divBdr>
                </w:div>
                <w:div w:id="242491586">
                  <w:marLeft w:val="0"/>
                  <w:marRight w:val="0"/>
                  <w:marTop w:val="75"/>
                  <w:marBottom w:val="75"/>
                  <w:divBdr>
                    <w:top w:val="none" w:sz="0" w:space="0" w:color="auto"/>
                    <w:left w:val="none" w:sz="0" w:space="0" w:color="auto"/>
                    <w:bottom w:val="none" w:sz="0" w:space="0" w:color="auto"/>
                    <w:right w:val="none" w:sz="0" w:space="0" w:color="auto"/>
                  </w:divBdr>
                </w:div>
                <w:div w:id="1307322859">
                  <w:marLeft w:val="0"/>
                  <w:marRight w:val="0"/>
                  <w:marTop w:val="0"/>
                  <w:marBottom w:val="0"/>
                  <w:divBdr>
                    <w:top w:val="none" w:sz="0" w:space="0" w:color="auto"/>
                    <w:left w:val="none" w:sz="0" w:space="0" w:color="auto"/>
                    <w:bottom w:val="none" w:sz="0" w:space="0" w:color="auto"/>
                    <w:right w:val="none" w:sz="0" w:space="0" w:color="auto"/>
                  </w:divBdr>
                </w:div>
                <w:div w:id="696155179">
                  <w:marLeft w:val="0"/>
                  <w:marRight w:val="0"/>
                  <w:marTop w:val="75"/>
                  <w:marBottom w:val="75"/>
                  <w:divBdr>
                    <w:top w:val="none" w:sz="0" w:space="0" w:color="auto"/>
                    <w:left w:val="none" w:sz="0" w:space="0" w:color="auto"/>
                    <w:bottom w:val="none" w:sz="0" w:space="0" w:color="auto"/>
                    <w:right w:val="none" w:sz="0" w:space="0" w:color="auto"/>
                  </w:divBdr>
                </w:div>
                <w:div w:id="1026516592">
                  <w:marLeft w:val="0"/>
                  <w:marRight w:val="0"/>
                  <w:marTop w:val="0"/>
                  <w:marBottom w:val="0"/>
                  <w:divBdr>
                    <w:top w:val="none" w:sz="0" w:space="0" w:color="auto"/>
                    <w:left w:val="none" w:sz="0" w:space="0" w:color="auto"/>
                    <w:bottom w:val="none" w:sz="0" w:space="0" w:color="auto"/>
                    <w:right w:val="none" w:sz="0" w:space="0" w:color="auto"/>
                  </w:divBdr>
                </w:div>
                <w:div w:id="1947302877">
                  <w:marLeft w:val="300"/>
                  <w:marRight w:val="0"/>
                  <w:marTop w:val="0"/>
                  <w:marBottom w:val="150"/>
                  <w:divBdr>
                    <w:top w:val="none" w:sz="0" w:space="0" w:color="auto"/>
                    <w:left w:val="none" w:sz="0" w:space="0" w:color="auto"/>
                    <w:bottom w:val="none" w:sz="0" w:space="0" w:color="auto"/>
                    <w:right w:val="none" w:sz="0" w:space="0" w:color="auto"/>
                  </w:divBdr>
                </w:div>
                <w:div w:id="1055399532">
                  <w:marLeft w:val="-225"/>
                  <w:marRight w:val="-225"/>
                  <w:marTop w:val="0"/>
                  <w:marBottom w:val="0"/>
                  <w:divBdr>
                    <w:top w:val="none" w:sz="0" w:space="0" w:color="auto"/>
                    <w:left w:val="none" w:sz="0" w:space="0" w:color="auto"/>
                    <w:bottom w:val="none" w:sz="0" w:space="0" w:color="auto"/>
                    <w:right w:val="none" w:sz="0" w:space="0" w:color="auto"/>
                  </w:divBdr>
                  <w:divsChild>
                    <w:div w:id="154079785">
                      <w:marLeft w:val="480"/>
                      <w:marRight w:val="0"/>
                      <w:marTop w:val="0"/>
                      <w:marBottom w:val="150"/>
                      <w:divBdr>
                        <w:top w:val="none" w:sz="0" w:space="0" w:color="auto"/>
                        <w:left w:val="none" w:sz="0" w:space="0" w:color="auto"/>
                        <w:bottom w:val="none" w:sz="0" w:space="0" w:color="auto"/>
                        <w:right w:val="none" w:sz="0" w:space="0" w:color="auto"/>
                      </w:divBdr>
                    </w:div>
                  </w:divsChild>
                </w:div>
                <w:div w:id="541137835">
                  <w:marLeft w:val="0"/>
                  <w:marRight w:val="0"/>
                  <w:marTop w:val="0"/>
                  <w:marBottom w:val="0"/>
                  <w:divBdr>
                    <w:top w:val="none" w:sz="0" w:space="0" w:color="auto"/>
                    <w:left w:val="none" w:sz="0" w:space="0" w:color="auto"/>
                    <w:bottom w:val="none" w:sz="0" w:space="0" w:color="auto"/>
                    <w:right w:val="none" w:sz="0" w:space="0" w:color="auto"/>
                  </w:divBdr>
                </w:div>
                <w:div w:id="265770995">
                  <w:marLeft w:val="0"/>
                  <w:marRight w:val="0"/>
                  <w:marTop w:val="75"/>
                  <w:marBottom w:val="75"/>
                  <w:divBdr>
                    <w:top w:val="none" w:sz="0" w:space="0" w:color="auto"/>
                    <w:left w:val="none" w:sz="0" w:space="0" w:color="auto"/>
                    <w:bottom w:val="none" w:sz="0" w:space="0" w:color="auto"/>
                    <w:right w:val="none" w:sz="0" w:space="0" w:color="auto"/>
                  </w:divBdr>
                </w:div>
                <w:div w:id="393162639">
                  <w:marLeft w:val="0"/>
                  <w:marRight w:val="0"/>
                  <w:marTop w:val="0"/>
                  <w:marBottom w:val="0"/>
                  <w:divBdr>
                    <w:top w:val="none" w:sz="0" w:space="0" w:color="auto"/>
                    <w:left w:val="none" w:sz="0" w:space="0" w:color="auto"/>
                    <w:bottom w:val="none" w:sz="0" w:space="0" w:color="auto"/>
                    <w:right w:val="none" w:sz="0" w:space="0" w:color="auto"/>
                  </w:divBdr>
                </w:div>
                <w:div w:id="332146026">
                  <w:marLeft w:val="0"/>
                  <w:marRight w:val="0"/>
                  <w:marTop w:val="75"/>
                  <w:marBottom w:val="75"/>
                  <w:divBdr>
                    <w:top w:val="none" w:sz="0" w:space="0" w:color="auto"/>
                    <w:left w:val="none" w:sz="0" w:space="0" w:color="auto"/>
                    <w:bottom w:val="none" w:sz="0" w:space="0" w:color="auto"/>
                    <w:right w:val="none" w:sz="0" w:space="0" w:color="auto"/>
                  </w:divBdr>
                </w:div>
                <w:div w:id="1405491212">
                  <w:marLeft w:val="0"/>
                  <w:marRight w:val="0"/>
                  <w:marTop w:val="0"/>
                  <w:marBottom w:val="0"/>
                  <w:divBdr>
                    <w:top w:val="none" w:sz="0" w:space="0" w:color="auto"/>
                    <w:left w:val="none" w:sz="0" w:space="0" w:color="auto"/>
                    <w:bottom w:val="none" w:sz="0" w:space="0" w:color="auto"/>
                    <w:right w:val="none" w:sz="0" w:space="0" w:color="auto"/>
                  </w:divBdr>
                </w:div>
                <w:div w:id="202064652">
                  <w:marLeft w:val="0"/>
                  <w:marRight w:val="0"/>
                  <w:marTop w:val="75"/>
                  <w:marBottom w:val="75"/>
                  <w:divBdr>
                    <w:top w:val="none" w:sz="0" w:space="0" w:color="auto"/>
                    <w:left w:val="none" w:sz="0" w:space="0" w:color="auto"/>
                    <w:bottom w:val="none" w:sz="0" w:space="0" w:color="auto"/>
                    <w:right w:val="none" w:sz="0" w:space="0" w:color="auto"/>
                  </w:divBdr>
                </w:div>
                <w:div w:id="894510938">
                  <w:marLeft w:val="0"/>
                  <w:marRight w:val="0"/>
                  <w:marTop w:val="0"/>
                  <w:marBottom w:val="0"/>
                  <w:divBdr>
                    <w:top w:val="none" w:sz="0" w:space="0" w:color="auto"/>
                    <w:left w:val="none" w:sz="0" w:space="0" w:color="auto"/>
                    <w:bottom w:val="none" w:sz="0" w:space="0" w:color="auto"/>
                    <w:right w:val="none" w:sz="0" w:space="0" w:color="auto"/>
                  </w:divBdr>
                </w:div>
                <w:div w:id="1159032902">
                  <w:marLeft w:val="0"/>
                  <w:marRight w:val="0"/>
                  <w:marTop w:val="75"/>
                  <w:marBottom w:val="75"/>
                  <w:divBdr>
                    <w:top w:val="none" w:sz="0" w:space="0" w:color="auto"/>
                    <w:left w:val="none" w:sz="0" w:space="0" w:color="auto"/>
                    <w:bottom w:val="none" w:sz="0" w:space="0" w:color="auto"/>
                    <w:right w:val="none" w:sz="0" w:space="0" w:color="auto"/>
                  </w:divBdr>
                </w:div>
                <w:div w:id="1194265358">
                  <w:marLeft w:val="0"/>
                  <w:marRight w:val="0"/>
                  <w:marTop w:val="0"/>
                  <w:marBottom w:val="0"/>
                  <w:divBdr>
                    <w:top w:val="none" w:sz="0" w:space="0" w:color="auto"/>
                    <w:left w:val="none" w:sz="0" w:space="0" w:color="auto"/>
                    <w:bottom w:val="none" w:sz="0" w:space="0" w:color="auto"/>
                    <w:right w:val="none" w:sz="0" w:space="0" w:color="auto"/>
                  </w:divBdr>
                </w:div>
                <w:div w:id="279845701">
                  <w:marLeft w:val="300"/>
                  <w:marRight w:val="0"/>
                  <w:marTop w:val="0"/>
                  <w:marBottom w:val="150"/>
                  <w:divBdr>
                    <w:top w:val="none" w:sz="0" w:space="0" w:color="auto"/>
                    <w:left w:val="none" w:sz="0" w:space="0" w:color="auto"/>
                    <w:bottom w:val="none" w:sz="0" w:space="0" w:color="auto"/>
                    <w:right w:val="none" w:sz="0" w:space="0" w:color="auto"/>
                  </w:divBdr>
                </w:div>
                <w:div w:id="1191793860">
                  <w:marLeft w:val="-225"/>
                  <w:marRight w:val="-225"/>
                  <w:marTop w:val="0"/>
                  <w:marBottom w:val="0"/>
                  <w:divBdr>
                    <w:top w:val="none" w:sz="0" w:space="0" w:color="auto"/>
                    <w:left w:val="none" w:sz="0" w:space="0" w:color="auto"/>
                    <w:bottom w:val="none" w:sz="0" w:space="0" w:color="auto"/>
                    <w:right w:val="none" w:sz="0" w:space="0" w:color="auto"/>
                  </w:divBdr>
                  <w:divsChild>
                    <w:div w:id="891313614">
                      <w:marLeft w:val="480"/>
                      <w:marRight w:val="0"/>
                      <w:marTop w:val="0"/>
                      <w:marBottom w:val="150"/>
                      <w:divBdr>
                        <w:top w:val="none" w:sz="0" w:space="0" w:color="auto"/>
                        <w:left w:val="none" w:sz="0" w:space="0" w:color="auto"/>
                        <w:bottom w:val="none" w:sz="0" w:space="0" w:color="auto"/>
                        <w:right w:val="none" w:sz="0" w:space="0" w:color="auto"/>
                      </w:divBdr>
                    </w:div>
                  </w:divsChild>
                </w:div>
                <w:div w:id="302739896">
                  <w:marLeft w:val="0"/>
                  <w:marRight w:val="0"/>
                  <w:marTop w:val="0"/>
                  <w:marBottom w:val="0"/>
                  <w:divBdr>
                    <w:top w:val="none" w:sz="0" w:space="0" w:color="auto"/>
                    <w:left w:val="none" w:sz="0" w:space="0" w:color="auto"/>
                    <w:bottom w:val="none" w:sz="0" w:space="0" w:color="auto"/>
                    <w:right w:val="none" w:sz="0" w:space="0" w:color="auto"/>
                  </w:divBdr>
                </w:div>
                <w:div w:id="1377850792">
                  <w:marLeft w:val="0"/>
                  <w:marRight w:val="0"/>
                  <w:marTop w:val="75"/>
                  <w:marBottom w:val="75"/>
                  <w:divBdr>
                    <w:top w:val="none" w:sz="0" w:space="0" w:color="auto"/>
                    <w:left w:val="none" w:sz="0" w:space="0" w:color="auto"/>
                    <w:bottom w:val="none" w:sz="0" w:space="0" w:color="auto"/>
                    <w:right w:val="none" w:sz="0" w:space="0" w:color="auto"/>
                  </w:divBdr>
                </w:div>
                <w:div w:id="579826349">
                  <w:marLeft w:val="0"/>
                  <w:marRight w:val="0"/>
                  <w:marTop w:val="0"/>
                  <w:marBottom w:val="0"/>
                  <w:divBdr>
                    <w:top w:val="none" w:sz="0" w:space="0" w:color="auto"/>
                    <w:left w:val="none" w:sz="0" w:space="0" w:color="auto"/>
                    <w:bottom w:val="none" w:sz="0" w:space="0" w:color="auto"/>
                    <w:right w:val="none" w:sz="0" w:space="0" w:color="auto"/>
                  </w:divBdr>
                </w:div>
                <w:div w:id="49620478">
                  <w:marLeft w:val="0"/>
                  <w:marRight w:val="0"/>
                  <w:marTop w:val="75"/>
                  <w:marBottom w:val="75"/>
                  <w:divBdr>
                    <w:top w:val="none" w:sz="0" w:space="0" w:color="auto"/>
                    <w:left w:val="none" w:sz="0" w:space="0" w:color="auto"/>
                    <w:bottom w:val="none" w:sz="0" w:space="0" w:color="auto"/>
                    <w:right w:val="none" w:sz="0" w:space="0" w:color="auto"/>
                  </w:divBdr>
                </w:div>
                <w:div w:id="410398488">
                  <w:marLeft w:val="0"/>
                  <w:marRight w:val="0"/>
                  <w:marTop w:val="0"/>
                  <w:marBottom w:val="0"/>
                  <w:divBdr>
                    <w:top w:val="none" w:sz="0" w:space="0" w:color="auto"/>
                    <w:left w:val="none" w:sz="0" w:space="0" w:color="auto"/>
                    <w:bottom w:val="none" w:sz="0" w:space="0" w:color="auto"/>
                    <w:right w:val="none" w:sz="0" w:space="0" w:color="auto"/>
                  </w:divBdr>
                </w:div>
                <w:div w:id="1383289782">
                  <w:marLeft w:val="0"/>
                  <w:marRight w:val="0"/>
                  <w:marTop w:val="75"/>
                  <w:marBottom w:val="75"/>
                  <w:divBdr>
                    <w:top w:val="none" w:sz="0" w:space="0" w:color="auto"/>
                    <w:left w:val="none" w:sz="0" w:space="0" w:color="auto"/>
                    <w:bottom w:val="none" w:sz="0" w:space="0" w:color="auto"/>
                    <w:right w:val="none" w:sz="0" w:space="0" w:color="auto"/>
                  </w:divBdr>
                </w:div>
                <w:div w:id="199827875">
                  <w:marLeft w:val="0"/>
                  <w:marRight w:val="0"/>
                  <w:marTop w:val="0"/>
                  <w:marBottom w:val="0"/>
                  <w:divBdr>
                    <w:top w:val="none" w:sz="0" w:space="0" w:color="auto"/>
                    <w:left w:val="none" w:sz="0" w:space="0" w:color="auto"/>
                    <w:bottom w:val="none" w:sz="0" w:space="0" w:color="auto"/>
                    <w:right w:val="none" w:sz="0" w:space="0" w:color="auto"/>
                  </w:divBdr>
                </w:div>
                <w:div w:id="125200308">
                  <w:marLeft w:val="0"/>
                  <w:marRight w:val="0"/>
                  <w:marTop w:val="75"/>
                  <w:marBottom w:val="75"/>
                  <w:divBdr>
                    <w:top w:val="none" w:sz="0" w:space="0" w:color="auto"/>
                    <w:left w:val="none" w:sz="0" w:space="0" w:color="auto"/>
                    <w:bottom w:val="none" w:sz="0" w:space="0" w:color="auto"/>
                    <w:right w:val="none" w:sz="0" w:space="0" w:color="auto"/>
                  </w:divBdr>
                </w:div>
                <w:div w:id="478616011">
                  <w:marLeft w:val="0"/>
                  <w:marRight w:val="0"/>
                  <w:marTop w:val="0"/>
                  <w:marBottom w:val="0"/>
                  <w:divBdr>
                    <w:top w:val="none" w:sz="0" w:space="0" w:color="auto"/>
                    <w:left w:val="none" w:sz="0" w:space="0" w:color="auto"/>
                    <w:bottom w:val="none" w:sz="0" w:space="0" w:color="auto"/>
                    <w:right w:val="none" w:sz="0" w:space="0" w:color="auto"/>
                  </w:divBdr>
                </w:div>
                <w:div w:id="167445500">
                  <w:marLeft w:val="300"/>
                  <w:marRight w:val="0"/>
                  <w:marTop w:val="0"/>
                  <w:marBottom w:val="150"/>
                  <w:divBdr>
                    <w:top w:val="none" w:sz="0" w:space="0" w:color="auto"/>
                    <w:left w:val="none" w:sz="0" w:space="0" w:color="auto"/>
                    <w:bottom w:val="none" w:sz="0" w:space="0" w:color="auto"/>
                    <w:right w:val="none" w:sz="0" w:space="0" w:color="auto"/>
                  </w:divBdr>
                </w:div>
                <w:div w:id="1704552864">
                  <w:marLeft w:val="-225"/>
                  <w:marRight w:val="-225"/>
                  <w:marTop w:val="0"/>
                  <w:marBottom w:val="0"/>
                  <w:divBdr>
                    <w:top w:val="none" w:sz="0" w:space="0" w:color="auto"/>
                    <w:left w:val="none" w:sz="0" w:space="0" w:color="auto"/>
                    <w:bottom w:val="none" w:sz="0" w:space="0" w:color="auto"/>
                    <w:right w:val="none" w:sz="0" w:space="0" w:color="auto"/>
                  </w:divBdr>
                  <w:divsChild>
                    <w:div w:id="1376925415">
                      <w:marLeft w:val="480"/>
                      <w:marRight w:val="0"/>
                      <w:marTop w:val="0"/>
                      <w:marBottom w:val="150"/>
                      <w:divBdr>
                        <w:top w:val="none" w:sz="0" w:space="0" w:color="auto"/>
                        <w:left w:val="none" w:sz="0" w:space="0" w:color="auto"/>
                        <w:bottom w:val="none" w:sz="0" w:space="0" w:color="auto"/>
                        <w:right w:val="none" w:sz="0" w:space="0" w:color="auto"/>
                      </w:divBdr>
                    </w:div>
                  </w:divsChild>
                </w:div>
                <w:div w:id="1362828725">
                  <w:marLeft w:val="0"/>
                  <w:marRight w:val="0"/>
                  <w:marTop w:val="0"/>
                  <w:marBottom w:val="0"/>
                  <w:divBdr>
                    <w:top w:val="none" w:sz="0" w:space="0" w:color="auto"/>
                    <w:left w:val="none" w:sz="0" w:space="0" w:color="auto"/>
                    <w:bottom w:val="none" w:sz="0" w:space="0" w:color="auto"/>
                    <w:right w:val="none" w:sz="0" w:space="0" w:color="auto"/>
                  </w:divBdr>
                </w:div>
                <w:div w:id="969630826">
                  <w:marLeft w:val="0"/>
                  <w:marRight w:val="0"/>
                  <w:marTop w:val="75"/>
                  <w:marBottom w:val="75"/>
                  <w:divBdr>
                    <w:top w:val="none" w:sz="0" w:space="0" w:color="auto"/>
                    <w:left w:val="none" w:sz="0" w:space="0" w:color="auto"/>
                    <w:bottom w:val="none" w:sz="0" w:space="0" w:color="auto"/>
                    <w:right w:val="none" w:sz="0" w:space="0" w:color="auto"/>
                  </w:divBdr>
                </w:div>
                <w:div w:id="1375690265">
                  <w:marLeft w:val="0"/>
                  <w:marRight w:val="0"/>
                  <w:marTop w:val="0"/>
                  <w:marBottom w:val="0"/>
                  <w:divBdr>
                    <w:top w:val="none" w:sz="0" w:space="0" w:color="auto"/>
                    <w:left w:val="none" w:sz="0" w:space="0" w:color="auto"/>
                    <w:bottom w:val="none" w:sz="0" w:space="0" w:color="auto"/>
                    <w:right w:val="none" w:sz="0" w:space="0" w:color="auto"/>
                  </w:divBdr>
                </w:div>
                <w:div w:id="91169373">
                  <w:marLeft w:val="0"/>
                  <w:marRight w:val="0"/>
                  <w:marTop w:val="75"/>
                  <w:marBottom w:val="75"/>
                  <w:divBdr>
                    <w:top w:val="none" w:sz="0" w:space="0" w:color="auto"/>
                    <w:left w:val="none" w:sz="0" w:space="0" w:color="auto"/>
                    <w:bottom w:val="none" w:sz="0" w:space="0" w:color="auto"/>
                    <w:right w:val="none" w:sz="0" w:space="0" w:color="auto"/>
                  </w:divBdr>
                </w:div>
                <w:div w:id="1394351893">
                  <w:marLeft w:val="0"/>
                  <w:marRight w:val="0"/>
                  <w:marTop w:val="0"/>
                  <w:marBottom w:val="0"/>
                  <w:divBdr>
                    <w:top w:val="none" w:sz="0" w:space="0" w:color="auto"/>
                    <w:left w:val="none" w:sz="0" w:space="0" w:color="auto"/>
                    <w:bottom w:val="none" w:sz="0" w:space="0" w:color="auto"/>
                    <w:right w:val="none" w:sz="0" w:space="0" w:color="auto"/>
                  </w:divBdr>
                </w:div>
                <w:div w:id="62604796">
                  <w:marLeft w:val="0"/>
                  <w:marRight w:val="0"/>
                  <w:marTop w:val="75"/>
                  <w:marBottom w:val="75"/>
                  <w:divBdr>
                    <w:top w:val="none" w:sz="0" w:space="0" w:color="auto"/>
                    <w:left w:val="none" w:sz="0" w:space="0" w:color="auto"/>
                    <w:bottom w:val="none" w:sz="0" w:space="0" w:color="auto"/>
                    <w:right w:val="none" w:sz="0" w:space="0" w:color="auto"/>
                  </w:divBdr>
                </w:div>
                <w:div w:id="1901212361">
                  <w:marLeft w:val="0"/>
                  <w:marRight w:val="0"/>
                  <w:marTop w:val="0"/>
                  <w:marBottom w:val="0"/>
                  <w:divBdr>
                    <w:top w:val="none" w:sz="0" w:space="0" w:color="auto"/>
                    <w:left w:val="none" w:sz="0" w:space="0" w:color="auto"/>
                    <w:bottom w:val="none" w:sz="0" w:space="0" w:color="auto"/>
                    <w:right w:val="none" w:sz="0" w:space="0" w:color="auto"/>
                  </w:divBdr>
                </w:div>
                <w:div w:id="1535312950">
                  <w:marLeft w:val="0"/>
                  <w:marRight w:val="0"/>
                  <w:marTop w:val="75"/>
                  <w:marBottom w:val="75"/>
                  <w:divBdr>
                    <w:top w:val="none" w:sz="0" w:space="0" w:color="auto"/>
                    <w:left w:val="none" w:sz="0" w:space="0" w:color="auto"/>
                    <w:bottom w:val="none" w:sz="0" w:space="0" w:color="auto"/>
                    <w:right w:val="none" w:sz="0" w:space="0" w:color="auto"/>
                  </w:divBdr>
                </w:div>
                <w:div w:id="470755109">
                  <w:marLeft w:val="0"/>
                  <w:marRight w:val="0"/>
                  <w:marTop w:val="0"/>
                  <w:marBottom w:val="0"/>
                  <w:divBdr>
                    <w:top w:val="none" w:sz="0" w:space="0" w:color="auto"/>
                    <w:left w:val="none" w:sz="0" w:space="0" w:color="auto"/>
                    <w:bottom w:val="none" w:sz="0" w:space="0" w:color="auto"/>
                    <w:right w:val="none" w:sz="0" w:space="0" w:color="auto"/>
                  </w:divBdr>
                </w:div>
                <w:div w:id="1172455065">
                  <w:marLeft w:val="300"/>
                  <w:marRight w:val="0"/>
                  <w:marTop w:val="0"/>
                  <w:marBottom w:val="150"/>
                  <w:divBdr>
                    <w:top w:val="none" w:sz="0" w:space="0" w:color="auto"/>
                    <w:left w:val="none" w:sz="0" w:space="0" w:color="auto"/>
                    <w:bottom w:val="none" w:sz="0" w:space="0" w:color="auto"/>
                    <w:right w:val="none" w:sz="0" w:space="0" w:color="auto"/>
                  </w:divBdr>
                </w:div>
                <w:div w:id="510221428">
                  <w:marLeft w:val="0"/>
                  <w:marRight w:val="0"/>
                  <w:marTop w:val="0"/>
                  <w:marBottom w:val="0"/>
                  <w:divBdr>
                    <w:top w:val="none" w:sz="0" w:space="0" w:color="auto"/>
                    <w:left w:val="none" w:sz="0" w:space="0" w:color="auto"/>
                    <w:bottom w:val="none" w:sz="0" w:space="0" w:color="auto"/>
                    <w:right w:val="none" w:sz="0" w:space="0" w:color="auto"/>
                  </w:divBdr>
                </w:div>
                <w:div w:id="1868643364">
                  <w:marLeft w:val="0"/>
                  <w:marRight w:val="0"/>
                  <w:marTop w:val="75"/>
                  <w:marBottom w:val="75"/>
                  <w:divBdr>
                    <w:top w:val="none" w:sz="0" w:space="0" w:color="auto"/>
                    <w:left w:val="none" w:sz="0" w:space="0" w:color="auto"/>
                    <w:bottom w:val="none" w:sz="0" w:space="0" w:color="auto"/>
                    <w:right w:val="none" w:sz="0" w:space="0" w:color="auto"/>
                  </w:divBdr>
                </w:div>
                <w:div w:id="980304279">
                  <w:marLeft w:val="0"/>
                  <w:marRight w:val="0"/>
                  <w:marTop w:val="0"/>
                  <w:marBottom w:val="0"/>
                  <w:divBdr>
                    <w:top w:val="none" w:sz="0" w:space="0" w:color="auto"/>
                    <w:left w:val="none" w:sz="0" w:space="0" w:color="auto"/>
                    <w:bottom w:val="none" w:sz="0" w:space="0" w:color="auto"/>
                    <w:right w:val="none" w:sz="0" w:space="0" w:color="auto"/>
                  </w:divBdr>
                </w:div>
                <w:div w:id="1325401722">
                  <w:marLeft w:val="0"/>
                  <w:marRight w:val="0"/>
                  <w:marTop w:val="75"/>
                  <w:marBottom w:val="75"/>
                  <w:divBdr>
                    <w:top w:val="none" w:sz="0" w:space="0" w:color="auto"/>
                    <w:left w:val="none" w:sz="0" w:space="0" w:color="auto"/>
                    <w:bottom w:val="none" w:sz="0" w:space="0" w:color="auto"/>
                    <w:right w:val="none" w:sz="0" w:space="0" w:color="auto"/>
                  </w:divBdr>
                </w:div>
                <w:div w:id="97332825">
                  <w:marLeft w:val="0"/>
                  <w:marRight w:val="0"/>
                  <w:marTop w:val="0"/>
                  <w:marBottom w:val="0"/>
                  <w:divBdr>
                    <w:top w:val="none" w:sz="0" w:space="0" w:color="auto"/>
                    <w:left w:val="none" w:sz="0" w:space="0" w:color="auto"/>
                    <w:bottom w:val="none" w:sz="0" w:space="0" w:color="auto"/>
                    <w:right w:val="none" w:sz="0" w:space="0" w:color="auto"/>
                  </w:divBdr>
                </w:div>
                <w:div w:id="544220956">
                  <w:marLeft w:val="0"/>
                  <w:marRight w:val="0"/>
                  <w:marTop w:val="75"/>
                  <w:marBottom w:val="75"/>
                  <w:divBdr>
                    <w:top w:val="none" w:sz="0" w:space="0" w:color="auto"/>
                    <w:left w:val="none" w:sz="0" w:space="0" w:color="auto"/>
                    <w:bottom w:val="none" w:sz="0" w:space="0" w:color="auto"/>
                    <w:right w:val="none" w:sz="0" w:space="0" w:color="auto"/>
                  </w:divBdr>
                </w:div>
                <w:div w:id="1914703614">
                  <w:marLeft w:val="0"/>
                  <w:marRight w:val="0"/>
                  <w:marTop w:val="0"/>
                  <w:marBottom w:val="0"/>
                  <w:divBdr>
                    <w:top w:val="none" w:sz="0" w:space="0" w:color="auto"/>
                    <w:left w:val="none" w:sz="0" w:space="0" w:color="auto"/>
                    <w:bottom w:val="none" w:sz="0" w:space="0" w:color="auto"/>
                    <w:right w:val="none" w:sz="0" w:space="0" w:color="auto"/>
                  </w:divBdr>
                </w:div>
                <w:div w:id="991635372">
                  <w:marLeft w:val="0"/>
                  <w:marRight w:val="0"/>
                  <w:marTop w:val="75"/>
                  <w:marBottom w:val="75"/>
                  <w:divBdr>
                    <w:top w:val="none" w:sz="0" w:space="0" w:color="auto"/>
                    <w:left w:val="none" w:sz="0" w:space="0" w:color="auto"/>
                    <w:bottom w:val="none" w:sz="0" w:space="0" w:color="auto"/>
                    <w:right w:val="none" w:sz="0" w:space="0" w:color="auto"/>
                  </w:divBdr>
                </w:div>
                <w:div w:id="272060590">
                  <w:marLeft w:val="0"/>
                  <w:marRight w:val="0"/>
                  <w:marTop w:val="0"/>
                  <w:marBottom w:val="0"/>
                  <w:divBdr>
                    <w:top w:val="none" w:sz="0" w:space="0" w:color="auto"/>
                    <w:left w:val="none" w:sz="0" w:space="0" w:color="auto"/>
                    <w:bottom w:val="none" w:sz="0" w:space="0" w:color="auto"/>
                    <w:right w:val="none" w:sz="0" w:space="0" w:color="auto"/>
                  </w:divBdr>
                </w:div>
                <w:div w:id="1167749647">
                  <w:marLeft w:val="300"/>
                  <w:marRight w:val="0"/>
                  <w:marTop w:val="0"/>
                  <w:marBottom w:val="150"/>
                  <w:divBdr>
                    <w:top w:val="none" w:sz="0" w:space="0" w:color="auto"/>
                    <w:left w:val="none" w:sz="0" w:space="0" w:color="auto"/>
                    <w:bottom w:val="none" w:sz="0" w:space="0" w:color="auto"/>
                    <w:right w:val="none" w:sz="0" w:space="0" w:color="auto"/>
                  </w:divBdr>
                </w:div>
                <w:div w:id="1701709583">
                  <w:marLeft w:val="-225"/>
                  <w:marRight w:val="-225"/>
                  <w:marTop w:val="0"/>
                  <w:marBottom w:val="0"/>
                  <w:divBdr>
                    <w:top w:val="none" w:sz="0" w:space="0" w:color="auto"/>
                    <w:left w:val="none" w:sz="0" w:space="0" w:color="auto"/>
                    <w:bottom w:val="none" w:sz="0" w:space="0" w:color="auto"/>
                    <w:right w:val="none" w:sz="0" w:space="0" w:color="auto"/>
                  </w:divBdr>
                  <w:divsChild>
                    <w:div w:id="1287740699">
                      <w:marLeft w:val="480"/>
                      <w:marRight w:val="0"/>
                      <w:marTop w:val="0"/>
                      <w:marBottom w:val="150"/>
                      <w:divBdr>
                        <w:top w:val="none" w:sz="0" w:space="0" w:color="auto"/>
                        <w:left w:val="none" w:sz="0" w:space="0" w:color="auto"/>
                        <w:bottom w:val="none" w:sz="0" w:space="0" w:color="auto"/>
                        <w:right w:val="none" w:sz="0" w:space="0" w:color="auto"/>
                      </w:divBdr>
                    </w:div>
                  </w:divsChild>
                </w:div>
                <w:div w:id="1097210601">
                  <w:marLeft w:val="0"/>
                  <w:marRight w:val="0"/>
                  <w:marTop w:val="0"/>
                  <w:marBottom w:val="0"/>
                  <w:divBdr>
                    <w:top w:val="none" w:sz="0" w:space="0" w:color="auto"/>
                    <w:left w:val="none" w:sz="0" w:space="0" w:color="auto"/>
                    <w:bottom w:val="none" w:sz="0" w:space="0" w:color="auto"/>
                    <w:right w:val="none" w:sz="0" w:space="0" w:color="auto"/>
                  </w:divBdr>
                </w:div>
                <w:div w:id="1831553186">
                  <w:marLeft w:val="0"/>
                  <w:marRight w:val="0"/>
                  <w:marTop w:val="75"/>
                  <w:marBottom w:val="75"/>
                  <w:divBdr>
                    <w:top w:val="none" w:sz="0" w:space="0" w:color="auto"/>
                    <w:left w:val="none" w:sz="0" w:space="0" w:color="auto"/>
                    <w:bottom w:val="none" w:sz="0" w:space="0" w:color="auto"/>
                    <w:right w:val="none" w:sz="0" w:space="0" w:color="auto"/>
                  </w:divBdr>
                </w:div>
                <w:div w:id="148328050">
                  <w:marLeft w:val="0"/>
                  <w:marRight w:val="0"/>
                  <w:marTop w:val="0"/>
                  <w:marBottom w:val="0"/>
                  <w:divBdr>
                    <w:top w:val="none" w:sz="0" w:space="0" w:color="auto"/>
                    <w:left w:val="none" w:sz="0" w:space="0" w:color="auto"/>
                    <w:bottom w:val="none" w:sz="0" w:space="0" w:color="auto"/>
                    <w:right w:val="none" w:sz="0" w:space="0" w:color="auto"/>
                  </w:divBdr>
                </w:div>
                <w:div w:id="247277123">
                  <w:marLeft w:val="0"/>
                  <w:marRight w:val="0"/>
                  <w:marTop w:val="75"/>
                  <w:marBottom w:val="75"/>
                  <w:divBdr>
                    <w:top w:val="none" w:sz="0" w:space="0" w:color="auto"/>
                    <w:left w:val="none" w:sz="0" w:space="0" w:color="auto"/>
                    <w:bottom w:val="none" w:sz="0" w:space="0" w:color="auto"/>
                    <w:right w:val="none" w:sz="0" w:space="0" w:color="auto"/>
                  </w:divBdr>
                </w:div>
                <w:div w:id="2032605718">
                  <w:marLeft w:val="0"/>
                  <w:marRight w:val="0"/>
                  <w:marTop w:val="0"/>
                  <w:marBottom w:val="0"/>
                  <w:divBdr>
                    <w:top w:val="none" w:sz="0" w:space="0" w:color="auto"/>
                    <w:left w:val="none" w:sz="0" w:space="0" w:color="auto"/>
                    <w:bottom w:val="none" w:sz="0" w:space="0" w:color="auto"/>
                    <w:right w:val="none" w:sz="0" w:space="0" w:color="auto"/>
                  </w:divBdr>
                </w:div>
                <w:div w:id="1510683091">
                  <w:marLeft w:val="0"/>
                  <w:marRight w:val="0"/>
                  <w:marTop w:val="75"/>
                  <w:marBottom w:val="75"/>
                  <w:divBdr>
                    <w:top w:val="none" w:sz="0" w:space="0" w:color="auto"/>
                    <w:left w:val="none" w:sz="0" w:space="0" w:color="auto"/>
                    <w:bottom w:val="none" w:sz="0" w:space="0" w:color="auto"/>
                    <w:right w:val="none" w:sz="0" w:space="0" w:color="auto"/>
                  </w:divBdr>
                </w:div>
                <w:div w:id="230624845">
                  <w:marLeft w:val="0"/>
                  <w:marRight w:val="0"/>
                  <w:marTop w:val="0"/>
                  <w:marBottom w:val="0"/>
                  <w:divBdr>
                    <w:top w:val="none" w:sz="0" w:space="0" w:color="auto"/>
                    <w:left w:val="none" w:sz="0" w:space="0" w:color="auto"/>
                    <w:bottom w:val="none" w:sz="0" w:space="0" w:color="auto"/>
                    <w:right w:val="none" w:sz="0" w:space="0" w:color="auto"/>
                  </w:divBdr>
                </w:div>
                <w:div w:id="626469507">
                  <w:marLeft w:val="0"/>
                  <w:marRight w:val="0"/>
                  <w:marTop w:val="75"/>
                  <w:marBottom w:val="75"/>
                  <w:divBdr>
                    <w:top w:val="none" w:sz="0" w:space="0" w:color="auto"/>
                    <w:left w:val="none" w:sz="0" w:space="0" w:color="auto"/>
                    <w:bottom w:val="none" w:sz="0" w:space="0" w:color="auto"/>
                    <w:right w:val="none" w:sz="0" w:space="0" w:color="auto"/>
                  </w:divBdr>
                </w:div>
                <w:div w:id="1754349553">
                  <w:marLeft w:val="0"/>
                  <w:marRight w:val="0"/>
                  <w:marTop w:val="0"/>
                  <w:marBottom w:val="0"/>
                  <w:divBdr>
                    <w:top w:val="none" w:sz="0" w:space="0" w:color="auto"/>
                    <w:left w:val="none" w:sz="0" w:space="0" w:color="auto"/>
                    <w:bottom w:val="none" w:sz="0" w:space="0" w:color="auto"/>
                    <w:right w:val="none" w:sz="0" w:space="0" w:color="auto"/>
                  </w:divBdr>
                </w:div>
                <w:div w:id="574433877">
                  <w:marLeft w:val="300"/>
                  <w:marRight w:val="0"/>
                  <w:marTop w:val="0"/>
                  <w:marBottom w:val="150"/>
                  <w:divBdr>
                    <w:top w:val="none" w:sz="0" w:space="0" w:color="auto"/>
                    <w:left w:val="none" w:sz="0" w:space="0" w:color="auto"/>
                    <w:bottom w:val="none" w:sz="0" w:space="0" w:color="auto"/>
                    <w:right w:val="none" w:sz="0" w:space="0" w:color="auto"/>
                  </w:divBdr>
                </w:div>
                <w:div w:id="109782063">
                  <w:marLeft w:val="-225"/>
                  <w:marRight w:val="-225"/>
                  <w:marTop w:val="0"/>
                  <w:marBottom w:val="0"/>
                  <w:divBdr>
                    <w:top w:val="none" w:sz="0" w:space="0" w:color="auto"/>
                    <w:left w:val="none" w:sz="0" w:space="0" w:color="auto"/>
                    <w:bottom w:val="none" w:sz="0" w:space="0" w:color="auto"/>
                    <w:right w:val="none" w:sz="0" w:space="0" w:color="auto"/>
                  </w:divBdr>
                  <w:divsChild>
                    <w:div w:id="194729983">
                      <w:marLeft w:val="480"/>
                      <w:marRight w:val="0"/>
                      <w:marTop w:val="0"/>
                      <w:marBottom w:val="150"/>
                      <w:divBdr>
                        <w:top w:val="none" w:sz="0" w:space="0" w:color="auto"/>
                        <w:left w:val="none" w:sz="0" w:space="0" w:color="auto"/>
                        <w:bottom w:val="none" w:sz="0" w:space="0" w:color="auto"/>
                        <w:right w:val="none" w:sz="0" w:space="0" w:color="auto"/>
                      </w:divBdr>
                    </w:div>
                  </w:divsChild>
                </w:div>
                <w:div w:id="782922394">
                  <w:marLeft w:val="0"/>
                  <w:marRight w:val="0"/>
                  <w:marTop w:val="0"/>
                  <w:marBottom w:val="0"/>
                  <w:divBdr>
                    <w:top w:val="none" w:sz="0" w:space="0" w:color="auto"/>
                    <w:left w:val="none" w:sz="0" w:space="0" w:color="auto"/>
                    <w:bottom w:val="none" w:sz="0" w:space="0" w:color="auto"/>
                    <w:right w:val="none" w:sz="0" w:space="0" w:color="auto"/>
                  </w:divBdr>
                </w:div>
                <w:div w:id="672142880">
                  <w:marLeft w:val="0"/>
                  <w:marRight w:val="0"/>
                  <w:marTop w:val="75"/>
                  <w:marBottom w:val="75"/>
                  <w:divBdr>
                    <w:top w:val="none" w:sz="0" w:space="0" w:color="auto"/>
                    <w:left w:val="none" w:sz="0" w:space="0" w:color="auto"/>
                    <w:bottom w:val="none" w:sz="0" w:space="0" w:color="auto"/>
                    <w:right w:val="none" w:sz="0" w:space="0" w:color="auto"/>
                  </w:divBdr>
                </w:div>
                <w:div w:id="1755010121">
                  <w:marLeft w:val="0"/>
                  <w:marRight w:val="0"/>
                  <w:marTop w:val="0"/>
                  <w:marBottom w:val="0"/>
                  <w:divBdr>
                    <w:top w:val="none" w:sz="0" w:space="0" w:color="auto"/>
                    <w:left w:val="none" w:sz="0" w:space="0" w:color="auto"/>
                    <w:bottom w:val="none" w:sz="0" w:space="0" w:color="auto"/>
                    <w:right w:val="none" w:sz="0" w:space="0" w:color="auto"/>
                  </w:divBdr>
                </w:div>
                <w:div w:id="367682650">
                  <w:marLeft w:val="0"/>
                  <w:marRight w:val="0"/>
                  <w:marTop w:val="75"/>
                  <w:marBottom w:val="75"/>
                  <w:divBdr>
                    <w:top w:val="none" w:sz="0" w:space="0" w:color="auto"/>
                    <w:left w:val="none" w:sz="0" w:space="0" w:color="auto"/>
                    <w:bottom w:val="none" w:sz="0" w:space="0" w:color="auto"/>
                    <w:right w:val="none" w:sz="0" w:space="0" w:color="auto"/>
                  </w:divBdr>
                </w:div>
                <w:div w:id="93597817">
                  <w:marLeft w:val="0"/>
                  <w:marRight w:val="0"/>
                  <w:marTop w:val="0"/>
                  <w:marBottom w:val="0"/>
                  <w:divBdr>
                    <w:top w:val="none" w:sz="0" w:space="0" w:color="auto"/>
                    <w:left w:val="none" w:sz="0" w:space="0" w:color="auto"/>
                    <w:bottom w:val="none" w:sz="0" w:space="0" w:color="auto"/>
                    <w:right w:val="none" w:sz="0" w:space="0" w:color="auto"/>
                  </w:divBdr>
                </w:div>
                <w:div w:id="408579394">
                  <w:marLeft w:val="0"/>
                  <w:marRight w:val="0"/>
                  <w:marTop w:val="75"/>
                  <w:marBottom w:val="75"/>
                  <w:divBdr>
                    <w:top w:val="none" w:sz="0" w:space="0" w:color="auto"/>
                    <w:left w:val="none" w:sz="0" w:space="0" w:color="auto"/>
                    <w:bottom w:val="none" w:sz="0" w:space="0" w:color="auto"/>
                    <w:right w:val="none" w:sz="0" w:space="0" w:color="auto"/>
                  </w:divBdr>
                </w:div>
                <w:div w:id="385953828">
                  <w:marLeft w:val="0"/>
                  <w:marRight w:val="0"/>
                  <w:marTop w:val="0"/>
                  <w:marBottom w:val="0"/>
                  <w:divBdr>
                    <w:top w:val="none" w:sz="0" w:space="0" w:color="auto"/>
                    <w:left w:val="none" w:sz="0" w:space="0" w:color="auto"/>
                    <w:bottom w:val="none" w:sz="0" w:space="0" w:color="auto"/>
                    <w:right w:val="none" w:sz="0" w:space="0" w:color="auto"/>
                  </w:divBdr>
                </w:div>
                <w:div w:id="208136406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D4EE4-50B2-4798-938C-46122B0BF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3004</Words>
  <Characters>17123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Khalid</cp:lastModifiedBy>
  <cp:revision>2</cp:revision>
  <cp:lastPrinted>2016-05-30T05:17:00Z</cp:lastPrinted>
  <dcterms:created xsi:type="dcterms:W3CDTF">2017-12-11T06:11:00Z</dcterms:created>
  <dcterms:modified xsi:type="dcterms:W3CDTF">2017-12-11T06:11:00Z</dcterms:modified>
</cp:coreProperties>
</file>